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EA6916E" w14:textId="77777777" w:rsidR="00C51020" w:rsidRPr="00166B10" w:rsidRDefault="00C51020" w:rsidP="00C51020">
      <w:pPr>
        <w:jc w:val="center"/>
        <w:outlineLvl w:val="0"/>
        <w:rPr>
          <w:rFonts w:ascii="Calibri" w:hAnsi="Calibri"/>
          <w:b/>
          <w:sz w:val="28"/>
          <w:szCs w:val="28"/>
        </w:rPr>
      </w:pPr>
      <w:r w:rsidRPr="00166B10">
        <w:rPr>
          <w:rFonts w:ascii="Calibri" w:hAnsi="Calibri"/>
          <w:b/>
          <w:sz w:val="28"/>
          <w:szCs w:val="28"/>
        </w:rPr>
        <w:t>SAMPLE</w:t>
      </w:r>
      <w:bookmarkStart w:id="0" w:name="_GoBack"/>
      <w:bookmarkEnd w:id="0"/>
    </w:p>
    <w:p w14:paraId="1725FE75" w14:textId="77777777" w:rsidR="00C51020" w:rsidRPr="00166B10" w:rsidRDefault="00C51020" w:rsidP="00C51020">
      <w:pPr>
        <w:jc w:val="center"/>
        <w:outlineLvl w:val="0"/>
        <w:rPr>
          <w:rFonts w:ascii="Calibri" w:hAnsi="Calibri"/>
          <w:b/>
          <w:sz w:val="28"/>
          <w:szCs w:val="28"/>
        </w:rPr>
      </w:pPr>
    </w:p>
    <w:p w14:paraId="279F8BA6" w14:textId="77777777" w:rsidR="00C51020" w:rsidRPr="00166B10" w:rsidRDefault="00C51020" w:rsidP="00C51020">
      <w:pPr>
        <w:jc w:val="center"/>
        <w:outlineLvl w:val="0"/>
        <w:rPr>
          <w:rFonts w:ascii="Calibri" w:hAnsi="Calibri"/>
          <w:b/>
          <w:sz w:val="28"/>
          <w:szCs w:val="28"/>
        </w:rPr>
      </w:pPr>
      <w:r w:rsidRPr="00166B10">
        <w:rPr>
          <w:rFonts w:ascii="Calibri" w:hAnsi="Calibri"/>
          <w:b/>
          <w:sz w:val="28"/>
          <w:szCs w:val="28"/>
        </w:rPr>
        <w:t>PROCUREMENT POLICY</w:t>
      </w:r>
    </w:p>
    <w:p w14:paraId="2EBD1B2C" w14:textId="77777777" w:rsidR="00C51020" w:rsidRPr="00C51020" w:rsidRDefault="00C51020" w:rsidP="00C51020">
      <w:pPr>
        <w:jc w:val="both"/>
        <w:outlineLvl w:val="0"/>
        <w:rPr>
          <w:rFonts w:ascii="Calibri" w:hAnsi="Calibri"/>
        </w:rPr>
      </w:pPr>
    </w:p>
    <w:p w14:paraId="27C845D8" w14:textId="7D717841" w:rsidR="00C51020" w:rsidRPr="00C51020" w:rsidRDefault="00C51020" w:rsidP="00C51020">
      <w:pPr>
        <w:pBdr>
          <w:top w:val="single" w:sz="4" w:space="1" w:color="auto"/>
          <w:left w:val="single" w:sz="4" w:space="4" w:color="auto"/>
          <w:bottom w:val="single" w:sz="4" w:space="1" w:color="auto"/>
          <w:right w:val="single" w:sz="4" w:space="4" w:color="auto"/>
        </w:pBdr>
        <w:jc w:val="both"/>
        <w:outlineLvl w:val="0"/>
        <w:rPr>
          <w:rFonts w:ascii="Calibri" w:hAnsi="Calibri"/>
          <w:i/>
        </w:rPr>
      </w:pPr>
      <w:r w:rsidRPr="00C51020">
        <w:rPr>
          <w:rFonts w:ascii="Calibri" w:hAnsi="Calibri"/>
          <w:i/>
        </w:rPr>
        <w:t>These procedures are intended to serve as guidelines for the procurement of supplies, equipment, construction services and professional services for the Community Development Block Grant (CDBG) Program.  These guidelines meet the standards established in 24 CFR 85.36.</w:t>
      </w:r>
    </w:p>
    <w:p w14:paraId="492C47A9" w14:textId="77777777" w:rsidR="00C51020" w:rsidRDefault="00C51020" w:rsidP="00C51020">
      <w:pPr>
        <w:jc w:val="both"/>
        <w:outlineLvl w:val="0"/>
        <w:rPr>
          <w:rFonts w:ascii="Calibri" w:hAnsi="Calibri"/>
          <w:u w:val="single"/>
        </w:rPr>
      </w:pPr>
    </w:p>
    <w:p w14:paraId="42C5F037" w14:textId="77777777" w:rsidR="00C51020" w:rsidRPr="00C51020" w:rsidRDefault="00C51020" w:rsidP="00C51020">
      <w:pPr>
        <w:jc w:val="both"/>
        <w:outlineLvl w:val="0"/>
        <w:rPr>
          <w:rFonts w:ascii="Calibri" w:hAnsi="Calibri"/>
          <w:u w:val="single"/>
        </w:rPr>
      </w:pPr>
    </w:p>
    <w:p w14:paraId="3E9D554F" w14:textId="77777777" w:rsidR="00080236" w:rsidRPr="00C51020" w:rsidRDefault="00080236" w:rsidP="00C51020">
      <w:pPr>
        <w:jc w:val="both"/>
        <w:outlineLvl w:val="0"/>
        <w:rPr>
          <w:rFonts w:ascii="Calibri" w:hAnsi="Calibri"/>
        </w:rPr>
      </w:pPr>
      <w:r w:rsidRPr="00C51020">
        <w:rPr>
          <w:rFonts w:ascii="Calibri" w:hAnsi="Calibri"/>
          <w:u w:val="single"/>
        </w:rPr>
        <w:t>CODE OF CONDUCT</w:t>
      </w:r>
    </w:p>
    <w:p w14:paraId="34DE7DAF" w14:textId="77777777" w:rsidR="00080236" w:rsidRPr="00C51020" w:rsidRDefault="00080236" w:rsidP="00C51020">
      <w:pPr>
        <w:jc w:val="both"/>
        <w:rPr>
          <w:rFonts w:ascii="Calibri" w:hAnsi="Calibri"/>
        </w:rPr>
      </w:pPr>
      <w:r w:rsidRPr="00C51020">
        <w:rPr>
          <w:rFonts w:ascii="Calibri" w:hAnsi="Calibri"/>
        </w:rPr>
        <w:t xml:space="preserve">No employee, officer, or agent of the </w:t>
      </w:r>
      <w:r w:rsidRPr="00C51020">
        <w:rPr>
          <w:rFonts w:ascii="Calibri" w:hAnsi="Calibri"/>
          <w:u w:val="single"/>
        </w:rPr>
        <w:tab/>
      </w:r>
      <w:r w:rsidRPr="00C51020">
        <w:rPr>
          <w:rFonts w:ascii="Calibri" w:hAnsi="Calibri"/>
          <w:u w:val="single"/>
        </w:rPr>
        <w:tab/>
        <w:t>(GRANTEE NAME)</w:t>
      </w:r>
      <w:r w:rsidRPr="00C51020">
        <w:rPr>
          <w:rFonts w:ascii="Calibri" w:hAnsi="Calibri"/>
          <w:u w:val="single"/>
        </w:rPr>
        <w:tab/>
      </w:r>
      <w:r w:rsidRPr="00C51020">
        <w:rPr>
          <w:rFonts w:ascii="Calibri" w:hAnsi="Calibri"/>
          <w:u w:val="single"/>
        </w:rPr>
        <w:tab/>
      </w:r>
      <w:r w:rsidRPr="00C51020">
        <w:rPr>
          <w:rFonts w:ascii="Calibri" w:hAnsi="Calibri"/>
        </w:rPr>
        <w:t xml:space="preserve"> shall participate in the selection or in the award or administration of a contract supported by Disaster Recovery CDBG funds if a conflict of interest, real or apparent, would be involved.  Such a conflict could arise if the employee, officer or agent; any member of his/her immediate family; his/her partner; or an organization which employs or is about to employ any of the above, has a financial or other interest in the firm selected for award.</w:t>
      </w:r>
    </w:p>
    <w:p w14:paraId="56886F13" w14:textId="77777777" w:rsidR="00C51020" w:rsidRPr="00C51020" w:rsidRDefault="00C51020" w:rsidP="00C51020">
      <w:pPr>
        <w:jc w:val="both"/>
        <w:rPr>
          <w:rFonts w:ascii="Calibri" w:hAnsi="Calibri"/>
        </w:rPr>
      </w:pPr>
    </w:p>
    <w:p w14:paraId="4B1A1733" w14:textId="77777777" w:rsidR="00080236" w:rsidRPr="00C51020" w:rsidRDefault="00080236" w:rsidP="00C51020">
      <w:pPr>
        <w:jc w:val="both"/>
        <w:rPr>
          <w:rFonts w:ascii="Calibri" w:hAnsi="Calibri"/>
        </w:rPr>
      </w:pPr>
      <w:r w:rsidRPr="00C51020">
        <w:rPr>
          <w:rFonts w:ascii="Calibri" w:hAnsi="Calibri"/>
        </w:rPr>
        <w:t xml:space="preserve">No officer, employee or agent of the </w:t>
      </w:r>
      <w:r w:rsidRPr="00C51020">
        <w:rPr>
          <w:rFonts w:ascii="Calibri" w:hAnsi="Calibri"/>
          <w:u w:val="single"/>
        </w:rPr>
        <w:tab/>
      </w:r>
      <w:r w:rsidRPr="00C51020">
        <w:rPr>
          <w:rFonts w:ascii="Calibri" w:hAnsi="Calibri"/>
          <w:u w:val="single"/>
        </w:rPr>
        <w:tab/>
        <w:t>(GRANTEE NAME)</w:t>
      </w:r>
      <w:r w:rsidRPr="00C51020">
        <w:rPr>
          <w:rFonts w:ascii="Calibri" w:hAnsi="Calibri"/>
          <w:u w:val="single"/>
        </w:rPr>
        <w:tab/>
      </w:r>
      <w:r w:rsidRPr="00C51020">
        <w:rPr>
          <w:rFonts w:ascii="Calibri" w:hAnsi="Calibri"/>
          <w:u w:val="single"/>
        </w:rPr>
        <w:tab/>
      </w:r>
      <w:r w:rsidRPr="00C51020">
        <w:rPr>
          <w:rFonts w:ascii="Calibri" w:hAnsi="Calibri"/>
        </w:rPr>
        <w:t xml:space="preserve"> shall solicit or accept gratuities, favors or anything of monetary value from contractors or firms, potential contractors or firms, or parties to sub-agreements, except where the financial interest is not substantial or the gift is an unsolicited item of nominal intrinsic value.</w:t>
      </w:r>
    </w:p>
    <w:p w14:paraId="42F8DD90" w14:textId="77777777" w:rsidR="00C51020" w:rsidRPr="00C51020" w:rsidRDefault="00C51020" w:rsidP="00C51020">
      <w:pPr>
        <w:jc w:val="both"/>
        <w:rPr>
          <w:rFonts w:ascii="Calibri" w:hAnsi="Calibri"/>
        </w:rPr>
      </w:pPr>
    </w:p>
    <w:p w14:paraId="6058B594" w14:textId="77777777" w:rsidR="00080236" w:rsidRPr="00C51020" w:rsidRDefault="00080236" w:rsidP="00C51020">
      <w:pPr>
        <w:jc w:val="both"/>
        <w:rPr>
          <w:rFonts w:ascii="Calibri" w:hAnsi="Calibri"/>
        </w:rPr>
      </w:pPr>
      <w:r w:rsidRPr="00C51020">
        <w:rPr>
          <w:rFonts w:ascii="Calibri" w:hAnsi="Calibri"/>
        </w:rPr>
        <w:t xml:space="preserve">Any alleged violations of these standards of conduct shall be referred to the </w:t>
      </w:r>
      <w:r w:rsidRPr="00C51020">
        <w:rPr>
          <w:rFonts w:ascii="Calibri" w:hAnsi="Calibri"/>
          <w:u w:val="single"/>
        </w:rPr>
        <w:tab/>
        <w:t>(GRANTEE NAME)</w:t>
      </w:r>
      <w:r w:rsidRPr="00C51020">
        <w:rPr>
          <w:rFonts w:ascii="Calibri" w:hAnsi="Calibri"/>
          <w:u w:val="single"/>
        </w:rPr>
        <w:tab/>
      </w:r>
      <w:r w:rsidRPr="00C51020">
        <w:rPr>
          <w:rFonts w:ascii="Calibri" w:hAnsi="Calibri"/>
          <w:u w:val="single"/>
        </w:rPr>
        <w:tab/>
      </w:r>
      <w:r w:rsidRPr="00C51020">
        <w:rPr>
          <w:rFonts w:ascii="Calibri" w:hAnsi="Calibri"/>
        </w:rPr>
        <w:t xml:space="preserve"> Attorney.  Where violations appear to have occurred, the offending employee, officer or agent shall be subject to disciplinary action, including but not limited to dismissal or transfer; where violations or infractions appear to be substantial in nature, the matter may be referred to the appropriate officials for criminal investigation and possible prosecution.</w:t>
      </w:r>
    </w:p>
    <w:p w14:paraId="463AC78E" w14:textId="77777777" w:rsidR="00C51020" w:rsidRPr="00C51020" w:rsidRDefault="00C51020" w:rsidP="00C51020">
      <w:pPr>
        <w:jc w:val="both"/>
        <w:rPr>
          <w:rFonts w:ascii="Calibri" w:hAnsi="Calibri"/>
        </w:rPr>
      </w:pPr>
    </w:p>
    <w:p w14:paraId="580675CA" w14:textId="77777777" w:rsidR="00080236" w:rsidRPr="00C51020" w:rsidRDefault="00080236" w:rsidP="00C51020">
      <w:pPr>
        <w:jc w:val="both"/>
        <w:outlineLvl w:val="0"/>
        <w:rPr>
          <w:rFonts w:ascii="Calibri" w:hAnsi="Calibri"/>
        </w:rPr>
      </w:pPr>
      <w:r w:rsidRPr="00C51020">
        <w:rPr>
          <w:rFonts w:ascii="Calibri" w:hAnsi="Calibri"/>
          <w:u w:val="single"/>
        </w:rPr>
        <w:t>PROCUREMENT PROCEDURES</w:t>
      </w:r>
    </w:p>
    <w:p w14:paraId="0AE1B31B" w14:textId="77777777" w:rsidR="00080236" w:rsidRDefault="00080236" w:rsidP="00C51020">
      <w:pPr>
        <w:jc w:val="both"/>
        <w:rPr>
          <w:rFonts w:ascii="Calibri" w:hAnsi="Calibri"/>
        </w:rPr>
      </w:pPr>
      <w:r w:rsidRPr="00C51020">
        <w:rPr>
          <w:rFonts w:ascii="Calibri" w:hAnsi="Calibri"/>
        </w:rPr>
        <w:t xml:space="preserve">The director or supervisor of each department or agency of the </w:t>
      </w:r>
      <w:r w:rsidRPr="00C51020">
        <w:rPr>
          <w:rFonts w:ascii="Calibri" w:hAnsi="Calibri"/>
          <w:u w:val="single"/>
        </w:rPr>
        <w:tab/>
      </w:r>
      <w:r w:rsidRPr="00C51020">
        <w:rPr>
          <w:rFonts w:ascii="Calibri" w:hAnsi="Calibri"/>
          <w:u w:val="single"/>
        </w:rPr>
        <w:tab/>
        <w:t>(GRANTEE NAME)</w:t>
      </w:r>
      <w:r w:rsidRPr="00C51020">
        <w:rPr>
          <w:rFonts w:ascii="Calibri" w:hAnsi="Calibri"/>
          <w:u w:val="single"/>
        </w:rPr>
        <w:tab/>
      </w:r>
      <w:r w:rsidRPr="00C51020">
        <w:rPr>
          <w:rFonts w:ascii="Calibri" w:hAnsi="Calibri"/>
          <w:u w:val="single"/>
        </w:rPr>
        <w:tab/>
      </w:r>
      <w:r w:rsidRPr="00C51020">
        <w:rPr>
          <w:rFonts w:ascii="Calibri" w:hAnsi="Calibri"/>
        </w:rPr>
        <w:t xml:space="preserve"> responsible for procurement of services, supplies, equipment, or construction obtained with Disaster Recovery CDBG funds shall review all proposed procurement actions to avoid the purchase of unnecessary or duplicative items.  Such reviews shall consider consolidation or breaking out to obtain a more economical purchase.  When determined appropriate by the Director or Supervisor, an analysis to determine which approach would be the most economical shall be undertaken.</w:t>
      </w:r>
    </w:p>
    <w:p w14:paraId="0FA0DBCB" w14:textId="77777777" w:rsidR="00C51020" w:rsidRPr="00C51020" w:rsidRDefault="00C51020" w:rsidP="00C51020">
      <w:pPr>
        <w:jc w:val="both"/>
        <w:rPr>
          <w:rFonts w:ascii="Calibri" w:hAnsi="Calibri"/>
        </w:rPr>
      </w:pPr>
    </w:p>
    <w:p w14:paraId="291CAB14" w14:textId="77777777" w:rsidR="00080236" w:rsidRDefault="00080236" w:rsidP="00C51020">
      <w:pPr>
        <w:jc w:val="both"/>
        <w:rPr>
          <w:rFonts w:ascii="Calibri" w:hAnsi="Calibri"/>
        </w:rPr>
      </w:pPr>
      <w:r w:rsidRPr="00C51020">
        <w:rPr>
          <w:rFonts w:ascii="Calibri" w:hAnsi="Calibri"/>
        </w:rPr>
        <w:t xml:space="preserve">The </w:t>
      </w:r>
      <w:r w:rsidRPr="00C51020">
        <w:rPr>
          <w:rFonts w:ascii="Calibri" w:hAnsi="Calibri"/>
          <w:u w:val="single"/>
        </w:rPr>
        <w:tab/>
      </w:r>
      <w:r w:rsidRPr="00C51020">
        <w:rPr>
          <w:rFonts w:ascii="Calibri" w:hAnsi="Calibri"/>
          <w:u w:val="single"/>
        </w:rPr>
        <w:tab/>
        <w:t>(GRANTEE NAME)</w:t>
      </w:r>
      <w:r w:rsidRPr="00C51020">
        <w:rPr>
          <w:rFonts w:ascii="Calibri" w:hAnsi="Calibri"/>
          <w:u w:val="single"/>
        </w:rPr>
        <w:tab/>
      </w:r>
      <w:r w:rsidRPr="00C51020">
        <w:rPr>
          <w:rFonts w:ascii="Calibri" w:hAnsi="Calibri"/>
          <w:u w:val="single"/>
        </w:rPr>
        <w:tab/>
      </w:r>
      <w:r w:rsidRPr="00C51020">
        <w:rPr>
          <w:rFonts w:ascii="Calibri" w:hAnsi="Calibri"/>
        </w:rPr>
        <w:t xml:space="preserve"> shall take affirmative steps to assure that small and minority firms, women’s business enterprises, and labor surplus firms are solicited whenever they are potential qualified sources.  The </w:t>
      </w:r>
      <w:r w:rsidRPr="00C51020">
        <w:rPr>
          <w:rFonts w:ascii="Calibri" w:hAnsi="Calibri"/>
          <w:u w:val="single"/>
        </w:rPr>
        <w:tab/>
      </w:r>
      <w:r w:rsidRPr="00C51020">
        <w:rPr>
          <w:rFonts w:ascii="Calibri" w:hAnsi="Calibri"/>
          <w:u w:val="single"/>
        </w:rPr>
        <w:tab/>
        <w:t>(GRANTEE NAME)</w:t>
      </w:r>
      <w:r w:rsidRPr="00C51020">
        <w:rPr>
          <w:rFonts w:ascii="Calibri" w:hAnsi="Calibri"/>
          <w:u w:val="single"/>
        </w:rPr>
        <w:tab/>
      </w:r>
      <w:r w:rsidRPr="00C51020">
        <w:rPr>
          <w:rFonts w:ascii="Calibri" w:hAnsi="Calibri"/>
          <w:u w:val="single"/>
        </w:rPr>
        <w:tab/>
      </w:r>
      <w:r w:rsidRPr="00C51020">
        <w:rPr>
          <w:rFonts w:ascii="Calibri" w:hAnsi="Calibri"/>
        </w:rPr>
        <w:t xml:space="preserve"> shall also consider the feasibility of dividing total requirements into smaller tasks or quantities </w:t>
      </w:r>
      <w:proofErr w:type="gramStart"/>
      <w:r w:rsidRPr="00C51020">
        <w:rPr>
          <w:rFonts w:ascii="Calibri" w:hAnsi="Calibri"/>
        </w:rPr>
        <w:t>so as to</w:t>
      </w:r>
      <w:proofErr w:type="gramEnd"/>
      <w:r w:rsidRPr="00C51020">
        <w:rPr>
          <w:rFonts w:ascii="Calibri" w:hAnsi="Calibri"/>
        </w:rPr>
        <w:t xml:space="preserve"> permit maximum participation by small and minority firms, women’s business enterprises, and labor surplus firms.  Where permitted by regulations, delivery schedules will be developed which will include participation by such businesses.  </w:t>
      </w:r>
    </w:p>
    <w:p w14:paraId="4BDBD7CF" w14:textId="77777777" w:rsidR="00C51020" w:rsidRPr="00C51020" w:rsidRDefault="00C51020" w:rsidP="00C51020">
      <w:pPr>
        <w:jc w:val="both"/>
        <w:rPr>
          <w:rFonts w:ascii="Calibri" w:hAnsi="Calibri"/>
        </w:rPr>
      </w:pPr>
    </w:p>
    <w:p w14:paraId="4BF30D38" w14:textId="77777777" w:rsidR="00080236" w:rsidRPr="00C51020" w:rsidRDefault="00080236" w:rsidP="00C51020">
      <w:pPr>
        <w:jc w:val="both"/>
        <w:rPr>
          <w:rFonts w:ascii="Calibri" w:hAnsi="Calibri"/>
        </w:rPr>
      </w:pPr>
      <w:r w:rsidRPr="00C51020">
        <w:rPr>
          <w:rFonts w:ascii="Calibri" w:hAnsi="Calibri"/>
        </w:rPr>
        <w:t xml:space="preserve">The </w:t>
      </w:r>
      <w:r w:rsidRPr="00C51020">
        <w:rPr>
          <w:rFonts w:ascii="Calibri" w:hAnsi="Calibri"/>
          <w:u w:val="single"/>
        </w:rPr>
        <w:tab/>
      </w:r>
      <w:r w:rsidRPr="00C51020">
        <w:rPr>
          <w:rFonts w:ascii="Calibri" w:hAnsi="Calibri"/>
          <w:u w:val="single"/>
        </w:rPr>
        <w:tab/>
        <w:t>(GRANTEE NAME)</w:t>
      </w:r>
      <w:r w:rsidRPr="00C51020">
        <w:rPr>
          <w:rFonts w:ascii="Calibri" w:hAnsi="Calibri"/>
          <w:u w:val="single"/>
        </w:rPr>
        <w:tab/>
      </w:r>
      <w:r w:rsidRPr="00C51020">
        <w:rPr>
          <w:rFonts w:ascii="Calibri" w:hAnsi="Calibri"/>
          <w:u w:val="single"/>
        </w:rPr>
        <w:tab/>
      </w:r>
      <w:r w:rsidRPr="00C51020">
        <w:rPr>
          <w:rFonts w:ascii="Calibri" w:hAnsi="Calibri"/>
        </w:rPr>
        <w:t xml:space="preserve"> shall assist the prime contractor whenever possible by providing copies of lists which identify qualified small and minority firms, women’s business enterprises, and labor surplus area firms.</w:t>
      </w:r>
    </w:p>
    <w:p w14:paraId="464F0232" w14:textId="77777777" w:rsidR="00070FF6" w:rsidRDefault="00070FF6" w:rsidP="00C51020">
      <w:pPr>
        <w:pStyle w:val="DefaultText"/>
        <w:tabs>
          <w:tab w:val="right" w:leader="dot" w:pos="9360"/>
        </w:tabs>
        <w:rPr>
          <w:rFonts w:ascii="Calibri" w:hAnsi="Calibri"/>
          <w:sz w:val="20"/>
          <w:szCs w:val="20"/>
          <w:u w:val="single"/>
        </w:rPr>
      </w:pPr>
    </w:p>
    <w:p w14:paraId="601424BC" w14:textId="77777777" w:rsidR="00C51020" w:rsidRPr="00C51020" w:rsidRDefault="00C51020" w:rsidP="00C51020">
      <w:pPr>
        <w:pStyle w:val="DefaultText"/>
        <w:tabs>
          <w:tab w:val="right" w:leader="dot" w:pos="9360"/>
        </w:tabs>
        <w:rPr>
          <w:rFonts w:ascii="Calibri" w:hAnsi="Calibri"/>
          <w:sz w:val="20"/>
          <w:szCs w:val="20"/>
          <w:u w:val="single"/>
        </w:rPr>
      </w:pPr>
    </w:p>
    <w:p w14:paraId="7FD221B3" w14:textId="77777777" w:rsidR="00080236" w:rsidRPr="00C51020" w:rsidRDefault="00080236" w:rsidP="00C51020">
      <w:pPr>
        <w:overflowPunct/>
        <w:autoSpaceDE/>
        <w:autoSpaceDN/>
        <w:adjustRightInd/>
        <w:rPr>
          <w:rFonts w:ascii="Calibri" w:hAnsi="Calibri"/>
        </w:rPr>
      </w:pPr>
      <w:r w:rsidRPr="00C51020">
        <w:rPr>
          <w:rFonts w:ascii="Calibri" w:hAnsi="Calibri"/>
          <w:u w:val="single"/>
        </w:rPr>
        <w:t>SELECTION PROCEDURES</w:t>
      </w:r>
    </w:p>
    <w:p w14:paraId="3B63D553" w14:textId="77777777" w:rsidR="00080236" w:rsidRPr="00C51020" w:rsidRDefault="00080236" w:rsidP="00C51020">
      <w:pPr>
        <w:pStyle w:val="DefaultText"/>
        <w:tabs>
          <w:tab w:val="right" w:leader="dot" w:pos="9360"/>
        </w:tabs>
        <w:jc w:val="center"/>
        <w:rPr>
          <w:rFonts w:ascii="Calibri" w:hAnsi="Calibri"/>
          <w:b/>
          <w:sz w:val="20"/>
          <w:szCs w:val="20"/>
        </w:rPr>
      </w:pPr>
    </w:p>
    <w:p w14:paraId="7FFBB062" w14:textId="77777777" w:rsidR="008F3BA1" w:rsidRDefault="00080236" w:rsidP="00C51020">
      <w:pPr>
        <w:jc w:val="both"/>
        <w:rPr>
          <w:rFonts w:ascii="Calibri" w:hAnsi="Calibri"/>
        </w:rPr>
      </w:pPr>
      <w:r w:rsidRPr="00C51020">
        <w:rPr>
          <w:rFonts w:ascii="Calibri" w:hAnsi="Calibri"/>
        </w:rPr>
        <w:t>ALL procurement carried out with Disa</w:t>
      </w:r>
      <w:r w:rsidR="00CA2BD6" w:rsidRPr="00C51020">
        <w:rPr>
          <w:rFonts w:ascii="Calibri" w:hAnsi="Calibri"/>
        </w:rPr>
        <w:t>ster Recovery CDBG funds, where</w:t>
      </w:r>
      <w:r w:rsidR="00CA2BD6" w:rsidRPr="00C51020">
        <w:rPr>
          <w:rFonts w:ascii="Calibri" w:hAnsi="Calibri"/>
          <w:u w:val="single"/>
        </w:rPr>
        <w:t xml:space="preserve">    </w:t>
      </w:r>
      <w:proofErr w:type="gramStart"/>
      <w:r w:rsidR="00CA2BD6" w:rsidRPr="00C51020">
        <w:rPr>
          <w:rFonts w:ascii="Calibri" w:hAnsi="Calibri"/>
          <w:u w:val="single"/>
        </w:rPr>
        <w:t xml:space="preserve">   (</w:t>
      </w:r>
      <w:proofErr w:type="gramEnd"/>
      <w:r w:rsidR="00CA2BD6" w:rsidRPr="00C51020">
        <w:rPr>
          <w:rFonts w:ascii="Calibri" w:hAnsi="Calibri"/>
          <w:u w:val="single"/>
        </w:rPr>
        <w:t xml:space="preserve">GRANTEE </w:t>
      </w:r>
      <w:r w:rsidRPr="00C51020">
        <w:rPr>
          <w:rFonts w:ascii="Calibri" w:hAnsi="Calibri"/>
          <w:u w:val="single"/>
        </w:rPr>
        <w:t>NAME)</w:t>
      </w:r>
      <w:r w:rsidRPr="00C51020">
        <w:rPr>
          <w:rFonts w:ascii="Calibri" w:hAnsi="Calibri"/>
          <w:u w:val="single"/>
        </w:rPr>
        <w:tab/>
      </w:r>
      <w:r w:rsidRPr="00C51020">
        <w:rPr>
          <w:rFonts w:ascii="Calibri" w:hAnsi="Calibri"/>
          <w:u w:val="single"/>
        </w:rPr>
        <w:tab/>
      </w:r>
      <w:r w:rsidRPr="00C51020">
        <w:rPr>
          <w:rFonts w:ascii="Calibri" w:hAnsi="Calibri"/>
        </w:rPr>
        <w:t xml:space="preserve"> is a direct party, shall be carried out in a manner that provides maximum free and open competition.  Procurement </w:t>
      </w:r>
      <w:r w:rsidRPr="00C51020">
        <w:rPr>
          <w:rFonts w:ascii="Calibri" w:hAnsi="Calibri"/>
        </w:rPr>
        <w:lastRenderedPageBreak/>
        <w:t xml:space="preserve">procedures will not restrict or eliminate competition. </w:t>
      </w:r>
      <w:r w:rsidR="00CA2BD6" w:rsidRPr="00C51020">
        <w:rPr>
          <w:rFonts w:ascii="Calibri" w:hAnsi="Calibri"/>
          <w:u w:val="single"/>
        </w:rPr>
        <w:tab/>
      </w:r>
      <w:r w:rsidR="00CA2BD6" w:rsidRPr="00C51020">
        <w:rPr>
          <w:rFonts w:ascii="Calibri" w:hAnsi="Calibri"/>
          <w:u w:val="single"/>
        </w:rPr>
        <w:tab/>
        <w:t xml:space="preserve">(GRANTEE </w:t>
      </w:r>
      <w:proofErr w:type="gramStart"/>
      <w:r w:rsidR="00CA2BD6" w:rsidRPr="00C51020">
        <w:rPr>
          <w:rFonts w:ascii="Calibri" w:hAnsi="Calibri"/>
          <w:u w:val="single"/>
        </w:rPr>
        <w:t xml:space="preserve">NAME) </w:t>
      </w:r>
      <w:r w:rsidR="00C51020">
        <w:rPr>
          <w:rFonts w:ascii="Calibri" w:hAnsi="Calibri"/>
        </w:rPr>
        <w:t xml:space="preserve"> </w:t>
      </w:r>
      <w:r w:rsidRPr="00C51020">
        <w:rPr>
          <w:rFonts w:ascii="Calibri" w:hAnsi="Calibri"/>
        </w:rPr>
        <w:t>shall</w:t>
      </w:r>
      <w:proofErr w:type="gramEnd"/>
      <w:r w:rsidRPr="00C51020">
        <w:rPr>
          <w:rFonts w:ascii="Calibri" w:hAnsi="Calibri"/>
        </w:rPr>
        <w:t xml:space="preserve"> not place unreasonable requirements on firms in order for them to qualify to do business.  Nor will </w:t>
      </w:r>
      <w:r w:rsidRPr="00C51020">
        <w:rPr>
          <w:rFonts w:ascii="Calibri" w:hAnsi="Calibri"/>
          <w:u w:val="single"/>
        </w:rPr>
        <w:tab/>
      </w:r>
      <w:r w:rsidRPr="00C51020">
        <w:rPr>
          <w:rFonts w:ascii="Calibri" w:hAnsi="Calibri"/>
          <w:u w:val="single"/>
        </w:rPr>
        <w:tab/>
        <w:t>(GRANTEE NAME)</w:t>
      </w:r>
      <w:r w:rsidRPr="00C51020">
        <w:rPr>
          <w:rFonts w:ascii="Calibri" w:hAnsi="Calibri"/>
          <w:u w:val="single"/>
        </w:rPr>
        <w:tab/>
      </w:r>
      <w:r w:rsidRPr="00C51020">
        <w:rPr>
          <w:rFonts w:ascii="Calibri" w:hAnsi="Calibri"/>
          <w:u w:val="single"/>
        </w:rPr>
        <w:tab/>
      </w:r>
      <w:r w:rsidRPr="00C51020">
        <w:rPr>
          <w:rFonts w:ascii="Calibri" w:hAnsi="Calibri"/>
        </w:rPr>
        <w:t xml:space="preserve"> encourage or participate in noncompetitive practices among firms.  The </w:t>
      </w:r>
      <w:r w:rsidRPr="00C51020">
        <w:rPr>
          <w:rFonts w:ascii="Calibri" w:hAnsi="Calibri"/>
          <w:u w:val="single"/>
        </w:rPr>
        <w:tab/>
      </w:r>
      <w:r w:rsidRPr="00C51020">
        <w:rPr>
          <w:rFonts w:ascii="Calibri" w:hAnsi="Calibri"/>
          <w:u w:val="single"/>
        </w:rPr>
        <w:tab/>
        <w:t>(GRANTEE NAME)</w:t>
      </w:r>
      <w:r w:rsidRPr="00C51020">
        <w:rPr>
          <w:rFonts w:ascii="Calibri" w:hAnsi="Calibri"/>
          <w:u w:val="single"/>
        </w:rPr>
        <w:tab/>
      </w:r>
      <w:r w:rsidRPr="00C51020">
        <w:rPr>
          <w:rFonts w:ascii="Calibri" w:hAnsi="Calibri"/>
          <w:u w:val="single"/>
        </w:rPr>
        <w:tab/>
      </w:r>
      <w:r w:rsidRPr="00C51020">
        <w:rPr>
          <w:rFonts w:ascii="Calibri" w:hAnsi="Calibri"/>
        </w:rPr>
        <w:t xml:space="preserve"> is alert to organizational conflicts which would jeopardize the negotiation process and limit competition. </w:t>
      </w:r>
      <w:r w:rsidRPr="00C51020">
        <w:rPr>
          <w:rFonts w:ascii="Calibri" w:hAnsi="Calibri"/>
          <w:u w:val="single"/>
        </w:rPr>
        <w:tab/>
      </w:r>
      <w:r w:rsidRPr="00C51020">
        <w:rPr>
          <w:rFonts w:ascii="Calibri" w:hAnsi="Calibri"/>
          <w:u w:val="single"/>
        </w:rPr>
        <w:tab/>
        <w:t>(GRANTEE NAME)</w:t>
      </w:r>
      <w:r w:rsidRPr="00C51020">
        <w:rPr>
          <w:rFonts w:ascii="Calibri" w:hAnsi="Calibri"/>
          <w:u w:val="single"/>
        </w:rPr>
        <w:tab/>
      </w:r>
      <w:r w:rsidRPr="00C51020">
        <w:rPr>
          <w:rFonts w:ascii="Calibri" w:hAnsi="Calibri"/>
          <w:u w:val="single"/>
        </w:rPr>
        <w:tab/>
      </w:r>
      <w:r w:rsidRPr="00C51020">
        <w:rPr>
          <w:rFonts w:ascii="Calibri" w:hAnsi="Calibri"/>
        </w:rPr>
        <w:t xml:space="preserve"> will not require unnecessary experience or bonding requirements.</w:t>
      </w:r>
    </w:p>
    <w:p w14:paraId="75AA9AA2" w14:textId="77777777" w:rsidR="00C51020" w:rsidRPr="00C51020" w:rsidRDefault="00C51020" w:rsidP="00C51020">
      <w:pPr>
        <w:jc w:val="both"/>
        <w:rPr>
          <w:rFonts w:ascii="Calibri" w:hAnsi="Calibri"/>
        </w:rPr>
      </w:pPr>
    </w:p>
    <w:p w14:paraId="2CFB1C95" w14:textId="77777777" w:rsidR="00080236" w:rsidRDefault="00080236" w:rsidP="00C51020">
      <w:pPr>
        <w:jc w:val="both"/>
        <w:rPr>
          <w:rFonts w:ascii="Calibri" w:hAnsi="Calibri"/>
        </w:rPr>
      </w:pPr>
      <w:r w:rsidRPr="00C51020">
        <w:rPr>
          <w:rFonts w:ascii="Calibri" w:hAnsi="Calibri"/>
        </w:rPr>
        <w:t>Pursuant to state law and federal regulations (24 CFR 85.36(b)), all solicitations of offers shall incorporate a clear accurate description of the technical requirements for the material, service, or product to be procured.  In competitive procurements, these descriptions shall not contain features which unduly limit competition.  The description may include a statement of the qualitative nature of the material, product, or service and the minimum essential characteristics and standards to which it must conform if it is to satisfy its intended use.  Detailed product specifications shall be avoided whenever possible.  A “brand name or equal” description may be used to define the performance or other salient requirements of procurement.  The specific features of the named brand which must be met by offerors shall be clearly stated.</w:t>
      </w:r>
    </w:p>
    <w:p w14:paraId="388450FA" w14:textId="77777777" w:rsidR="00C51020" w:rsidRPr="00C51020" w:rsidRDefault="00C51020" w:rsidP="00C51020">
      <w:pPr>
        <w:jc w:val="both"/>
        <w:rPr>
          <w:rFonts w:ascii="Calibri" w:hAnsi="Calibri"/>
        </w:rPr>
      </w:pPr>
    </w:p>
    <w:p w14:paraId="47236049" w14:textId="77777777" w:rsidR="00080236" w:rsidRDefault="00080236" w:rsidP="00C51020">
      <w:pPr>
        <w:jc w:val="both"/>
        <w:rPr>
          <w:rFonts w:ascii="Calibri" w:hAnsi="Calibri"/>
        </w:rPr>
      </w:pPr>
      <w:r w:rsidRPr="00C51020">
        <w:rPr>
          <w:rFonts w:ascii="Calibri" w:hAnsi="Calibri"/>
        </w:rPr>
        <w:t>All solicitations of offers shall clearly set forth all requirements which offerors must fulfill and all other factors to be used in evaluating bids, proposals, or statements of qualifications.</w:t>
      </w:r>
    </w:p>
    <w:p w14:paraId="3331A5B7" w14:textId="77777777" w:rsidR="00C51020" w:rsidRPr="00C51020" w:rsidRDefault="00C51020" w:rsidP="00C51020">
      <w:pPr>
        <w:jc w:val="both"/>
        <w:rPr>
          <w:rFonts w:ascii="Calibri" w:hAnsi="Calibri"/>
        </w:rPr>
      </w:pPr>
    </w:p>
    <w:p w14:paraId="12AF251D" w14:textId="77777777" w:rsidR="00080236" w:rsidRDefault="00080236" w:rsidP="00C51020">
      <w:pPr>
        <w:jc w:val="both"/>
        <w:rPr>
          <w:rFonts w:ascii="Calibri" w:hAnsi="Calibri"/>
        </w:rPr>
      </w:pPr>
      <w:r w:rsidRPr="00C51020">
        <w:rPr>
          <w:rFonts w:ascii="Calibri" w:hAnsi="Calibri"/>
        </w:rPr>
        <w:t xml:space="preserve">Contracts shall be awarded only to responsible contractors/firms that possess the potential ability to perform successfully under the terms and conditions of the proposed procurement.  </w:t>
      </w:r>
    </w:p>
    <w:p w14:paraId="642F95E3" w14:textId="77777777" w:rsidR="00C51020" w:rsidRPr="00C51020" w:rsidRDefault="00C51020" w:rsidP="00C51020">
      <w:pPr>
        <w:jc w:val="both"/>
        <w:rPr>
          <w:rFonts w:ascii="Calibri" w:hAnsi="Calibri"/>
        </w:rPr>
      </w:pPr>
    </w:p>
    <w:p w14:paraId="109602D4" w14:textId="77777777" w:rsidR="00080236" w:rsidRDefault="00080236" w:rsidP="00C51020">
      <w:pPr>
        <w:jc w:val="both"/>
        <w:rPr>
          <w:rFonts w:ascii="Calibri" w:hAnsi="Calibri"/>
        </w:rPr>
      </w:pPr>
      <w:r w:rsidRPr="00C51020">
        <w:rPr>
          <w:rFonts w:ascii="Calibri" w:hAnsi="Calibri"/>
        </w:rPr>
        <w:t>Consideration shall be given to such factors as the contractor’s/firm’s capacity, integrity, compliance with public policy, record of past performance, and financial and technical resources.</w:t>
      </w:r>
    </w:p>
    <w:p w14:paraId="65F73EED" w14:textId="77777777" w:rsidR="00C51020" w:rsidRPr="00C51020" w:rsidRDefault="00C51020" w:rsidP="00C51020">
      <w:pPr>
        <w:jc w:val="both"/>
        <w:rPr>
          <w:rFonts w:ascii="Calibri" w:hAnsi="Calibri"/>
        </w:rPr>
      </w:pPr>
    </w:p>
    <w:p w14:paraId="593607FA" w14:textId="77777777" w:rsidR="00080236" w:rsidRDefault="00080236" w:rsidP="00C51020">
      <w:pPr>
        <w:jc w:val="both"/>
        <w:outlineLvl w:val="0"/>
        <w:rPr>
          <w:rFonts w:ascii="Calibri" w:hAnsi="Calibri"/>
          <w:u w:val="single"/>
        </w:rPr>
      </w:pPr>
      <w:r w:rsidRPr="00C51020">
        <w:rPr>
          <w:rFonts w:ascii="Calibri" w:hAnsi="Calibri"/>
          <w:u w:val="single"/>
        </w:rPr>
        <w:t>METHODS OF PROCUREMENT</w:t>
      </w:r>
    </w:p>
    <w:p w14:paraId="08DCE1A8" w14:textId="77777777" w:rsidR="00C51020" w:rsidRPr="00C51020" w:rsidRDefault="00C51020" w:rsidP="00C51020">
      <w:pPr>
        <w:jc w:val="both"/>
        <w:outlineLvl w:val="0"/>
        <w:rPr>
          <w:rFonts w:ascii="Calibri" w:hAnsi="Calibri"/>
        </w:rPr>
      </w:pPr>
    </w:p>
    <w:p w14:paraId="1CC9A9B9" w14:textId="77777777" w:rsidR="00080236" w:rsidRDefault="00080236" w:rsidP="00C51020">
      <w:pPr>
        <w:jc w:val="both"/>
        <w:rPr>
          <w:rFonts w:ascii="Calibri" w:hAnsi="Calibri"/>
        </w:rPr>
      </w:pPr>
      <w:r w:rsidRPr="00C51020">
        <w:rPr>
          <w:rFonts w:ascii="Calibri" w:hAnsi="Calibri"/>
        </w:rPr>
        <w:t xml:space="preserve">Direct procurement by the </w:t>
      </w:r>
      <w:r w:rsidRPr="00C51020">
        <w:rPr>
          <w:rFonts w:ascii="Calibri" w:hAnsi="Calibri"/>
          <w:u w:val="single"/>
        </w:rPr>
        <w:tab/>
      </w:r>
      <w:r w:rsidRPr="00C51020">
        <w:rPr>
          <w:rFonts w:ascii="Calibri" w:hAnsi="Calibri"/>
          <w:u w:val="single"/>
        </w:rPr>
        <w:tab/>
        <w:t>(GRANTEE NAME)</w:t>
      </w:r>
      <w:r w:rsidRPr="00C51020">
        <w:rPr>
          <w:rFonts w:ascii="Calibri" w:hAnsi="Calibri"/>
          <w:u w:val="single"/>
        </w:rPr>
        <w:tab/>
      </w:r>
      <w:r w:rsidRPr="00C51020">
        <w:rPr>
          <w:rFonts w:ascii="Calibri" w:hAnsi="Calibri"/>
          <w:u w:val="single"/>
        </w:rPr>
        <w:tab/>
      </w:r>
      <w:r w:rsidRPr="00C51020">
        <w:rPr>
          <w:rFonts w:ascii="Calibri" w:hAnsi="Calibri"/>
        </w:rPr>
        <w:t xml:space="preserve"> shall be made by using one of the following methods depending on the type of service to be procured.</w:t>
      </w:r>
    </w:p>
    <w:p w14:paraId="7F80E0D1" w14:textId="77777777" w:rsidR="00C51020" w:rsidRPr="00C51020" w:rsidRDefault="00C51020" w:rsidP="00C51020">
      <w:pPr>
        <w:jc w:val="both"/>
        <w:rPr>
          <w:rFonts w:ascii="Calibri" w:hAnsi="Calibri"/>
        </w:rPr>
      </w:pPr>
    </w:p>
    <w:p w14:paraId="0E3D9E20" w14:textId="77777777" w:rsidR="00080236" w:rsidRDefault="00080236" w:rsidP="00C51020">
      <w:pPr>
        <w:jc w:val="both"/>
        <w:rPr>
          <w:rFonts w:ascii="Calibri" w:hAnsi="Calibri"/>
        </w:rPr>
      </w:pPr>
      <w:r w:rsidRPr="00C51020">
        <w:rPr>
          <w:rFonts w:ascii="Calibri" w:hAnsi="Calibri"/>
          <w:u w:val="single"/>
        </w:rPr>
        <w:t>Small Purchase Procedures</w:t>
      </w:r>
      <w:r w:rsidRPr="00C51020">
        <w:rPr>
          <w:rFonts w:ascii="Calibri" w:hAnsi="Calibri"/>
        </w:rPr>
        <w:t xml:space="preserve">.  Relatively simple, informal procurement procedures will be used where the purchase of materials, single task services, supplies, equipment, and/or other property will not cost in the aggregate more than </w:t>
      </w:r>
      <w:r w:rsidR="00AF5624" w:rsidRPr="00C51020">
        <w:rPr>
          <w:rFonts w:ascii="Calibri" w:hAnsi="Calibri"/>
        </w:rPr>
        <w:t>$100,000</w:t>
      </w:r>
      <w:r w:rsidRPr="00C51020">
        <w:rPr>
          <w:rFonts w:ascii="Calibri" w:hAnsi="Calibri"/>
        </w:rPr>
        <w:t xml:space="preserve">, except where further limited by state law or </w:t>
      </w:r>
      <w:r w:rsidR="00E77327" w:rsidRPr="00C51020">
        <w:rPr>
          <w:rFonts w:ascii="Calibri" w:hAnsi="Calibri"/>
        </w:rPr>
        <w:t>local</w:t>
      </w:r>
      <w:r w:rsidRPr="00C51020">
        <w:rPr>
          <w:rFonts w:ascii="Calibri" w:hAnsi="Calibri"/>
        </w:rPr>
        <w:t xml:space="preserve"> policy.  The procurement officer must obtain a minimum of three oral or written price or rate quotations from qualified sources.  Documentation on all quotations received (whether oral or written) shall be made a part of the file. Selections shall be made principally on price. Payment shall be made upon delivery or completion.</w:t>
      </w:r>
    </w:p>
    <w:p w14:paraId="6CE7F030" w14:textId="77777777" w:rsidR="00C51020" w:rsidRPr="00C51020" w:rsidRDefault="00C51020" w:rsidP="00C51020">
      <w:pPr>
        <w:jc w:val="both"/>
        <w:rPr>
          <w:rFonts w:ascii="Calibri" w:hAnsi="Calibri"/>
        </w:rPr>
      </w:pPr>
    </w:p>
    <w:p w14:paraId="18F654FB" w14:textId="77777777" w:rsidR="00080236" w:rsidRDefault="00080236" w:rsidP="00C51020">
      <w:pPr>
        <w:jc w:val="both"/>
        <w:rPr>
          <w:rFonts w:ascii="Calibri" w:hAnsi="Calibri"/>
        </w:rPr>
      </w:pPr>
      <w:r w:rsidRPr="00C51020">
        <w:rPr>
          <w:rFonts w:ascii="Calibri" w:hAnsi="Calibri"/>
          <w:u w:val="single"/>
        </w:rPr>
        <w:t>Competitive Sealed Bids/Formal Advertising</w:t>
      </w:r>
      <w:r w:rsidRPr="00C51020">
        <w:rPr>
          <w:rFonts w:ascii="Calibri" w:hAnsi="Calibri"/>
        </w:rPr>
        <w:t>.  Under this procedure bids are publicly advertised in accordance with the applicable laws.  A firm fixed price contract (either lump sum or unit price) shall be awarded to the responsible bidder whose bid is lowest in price and that conforms to all the material terms and conditions of the advertisement for bids.</w:t>
      </w:r>
    </w:p>
    <w:p w14:paraId="3D26D842" w14:textId="77777777" w:rsidR="00C51020" w:rsidRPr="00C51020" w:rsidRDefault="00C51020" w:rsidP="00C51020">
      <w:pPr>
        <w:jc w:val="both"/>
        <w:rPr>
          <w:rFonts w:ascii="Calibri" w:hAnsi="Calibri"/>
        </w:rPr>
      </w:pPr>
    </w:p>
    <w:p w14:paraId="164322DD" w14:textId="77777777" w:rsidR="00080236" w:rsidRDefault="00080236" w:rsidP="00C51020">
      <w:pPr>
        <w:jc w:val="both"/>
        <w:rPr>
          <w:rFonts w:ascii="Calibri" w:hAnsi="Calibri"/>
        </w:rPr>
      </w:pPr>
      <w:r w:rsidRPr="00C51020">
        <w:rPr>
          <w:rFonts w:ascii="Calibri" w:hAnsi="Calibri"/>
        </w:rPr>
        <w:t>Competitive sealed bids can be used ONLY when the following criteria are met:  (1) there are complete, adequate, and realistic specifications or purchase descriptions; (2) there are two or more responsible bidders who are willing and able to compete effectively; (3) the procurement can be made on a firm fixed- price contract and selection of the successful bidder can appropriately be made principally on the basis of price.</w:t>
      </w:r>
    </w:p>
    <w:p w14:paraId="289D2552" w14:textId="77777777" w:rsidR="00C51020" w:rsidRPr="00C51020" w:rsidRDefault="00C51020" w:rsidP="00C51020">
      <w:pPr>
        <w:jc w:val="both"/>
        <w:rPr>
          <w:rFonts w:ascii="Calibri" w:hAnsi="Calibri"/>
        </w:rPr>
      </w:pPr>
    </w:p>
    <w:p w14:paraId="2FAD74A3" w14:textId="77777777" w:rsidR="00080236" w:rsidRDefault="00080236" w:rsidP="00C51020">
      <w:pPr>
        <w:jc w:val="both"/>
        <w:outlineLvl w:val="0"/>
        <w:rPr>
          <w:rFonts w:ascii="Calibri" w:hAnsi="Calibri"/>
        </w:rPr>
      </w:pPr>
      <w:r w:rsidRPr="00C51020">
        <w:rPr>
          <w:rFonts w:ascii="Calibri" w:hAnsi="Calibri"/>
        </w:rPr>
        <w:t xml:space="preserve">When formal advertising is used the following conditions shall be met. </w:t>
      </w:r>
    </w:p>
    <w:p w14:paraId="2C604D62" w14:textId="77777777" w:rsidR="00C51020" w:rsidRPr="00C51020" w:rsidRDefault="00C51020" w:rsidP="00C51020">
      <w:pPr>
        <w:jc w:val="both"/>
        <w:outlineLvl w:val="0"/>
        <w:rPr>
          <w:rFonts w:ascii="Calibri" w:hAnsi="Calibri"/>
        </w:rPr>
      </w:pPr>
    </w:p>
    <w:p w14:paraId="05857CFA" w14:textId="77777777" w:rsidR="00080236" w:rsidRPr="00C51020" w:rsidRDefault="00080236" w:rsidP="00C51020">
      <w:pPr>
        <w:numPr>
          <w:ilvl w:val="0"/>
          <w:numId w:val="10"/>
        </w:numPr>
        <w:tabs>
          <w:tab w:val="left" w:pos="-1440"/>
        </w:tabs>
        <w:overflowPunct/>
        <w:autoSpaceDE/>
        <w:autoSpaceDN/>
        <w:adjustRightInd/>
        <w:ind w:left="720" w:hanging="180"/>
        <w:jc w:val="both"/>
        <w:rPr>
          <w:rFonts w:ascii="Calibri" w:hAnsi="Calibri"/>
        </w:rPr>
      </w:pPr>
      <w:r w:rsidRPr="00C51020">
        <w:rPr>
          <w:rFonts w:ascii="Calibri" w:hAnsi="Calibri"/>
        </w:rPr>
        <w:t>The advertisement for bids shall be publicly advertised.</w:t>
      </w:r>
    </w:p>
    <w:p w14:paraId="6D182429" w14:textId="77777777" w:rsidR="00080236" w:rsidRPr="00C51020" w:rsidRDefault="00080236" w:rsidP="00C51020">
      <w:pPr>
        <w:numPr>
          <w:ilvl w:val="0"/>
          <w:numId w:val="10"/>
        </w:numPr>
        <w:tabs>
          <w:tab w:val="left" w:pos="-1440"/>
        </w:tabs>
        <w:overflowPunct/>
        <w:autoSpaceDE/>
        <w:autoSpaceDN/>
        <w:adjustRightInd/>
        <w:ind w:left="720" w:hanging="180"/>
        <w:jc w:val="both"/>
        <w:rPr>
          <w:rFonts w:ascii="Calibri" w:hAnsi="Calibri"/>
        </w:rPr>
      </w:pPr>
      <w:r w:rsidRPr="00C51020">
        <w:rPr>
          <w:rFonts w:ascii="Calibri" w:hAnsi="Calibri"/>
        </w:rPr>
        <w:t>The advertisement for bids, including the specifications and pertinent attachments, shall clearly define the items</w:t>
      </w:r>
      <w:r w:rsidR="00877ACA" w:rsidRPr="00C51020">
        <w:rPr>
          <w:rFonts w:ascii="Calibri" w:hAnsi="Calibri"/>
        </w:rPr>
        <w:t>, end products</w:t>
      </w:r>
      <w:r w:rsidRPr="00C51020">
        <w:rPr>
          <w:rFonts w:ascii="Calibri" w:hAnsi="Calibri"/>
        </w:rPr>
        <w:t xml:space="preserve"> or services needed </w:t>
      </w:r>
      <w:proofErr w:type="gramStart"/>
      <w:r w:rsidRPr="00C51020">
        <w:rPr>
          <w:rFonts w:ascii="Calibri" w:hAnsi="Calibri"/>
        </w:rPr>
        <w:t>in order for</w:t>
      </w:r>
      <w:proofErr w:type="gramEnd"/>
      <w:r w:rsidRPr="00C51020">
        <w:rPr>
          <w:rFonts w:ascii="Calibri" w:hAnsi="Calibri"/>
        </w:rPr>
        <w:t xml:space="preserve"> the bidders to properly respond to the advertisement.</w:t>
      </w:r>
    </w:p>
    <w:p w14:paraId="52303294" w14:textId="77777777" w:rsidR="00080236" w:rsidRPr="00C51020" w:rsidRDefault="00080236" w:rsidP="00C51020">
      <w:pPr>
        <w:numPr>
          <w:ilvl w:val="0"/>
          <w:numId w:val="10"/>
        </w:numPr>
        <w:tabs>
          <w:tab w:val="left" w:pos="-1440"/>
        </w:tabs>
        <w:overflowPunct/>
        <w:autoSpaceDE/>
        <w:autoSpaceDN/>
        <w:adjustRightInd/>
        <w:ind w:left="720" w:hanging="180"/>
        <w:jc w:val="both"/>
        <w:rPr>
          <w:rFonts w:ascii="Calibri" w:hAnsi="Calibri"/>
        </w:rPr>
      </w:pPr>
      <w:r w:rsidRPr="00C51020">
        <w:rPr>
          <w:rFonts w:ascii="Calibri" w:hAnsi="Calibri"/>
        </w:rPr>
        <w:t>All bids shall be opened publicly at the time and place specified in the advertisement for bids.</w:t>
      </w:r>
    </w:p>
    <w:p w14:paraId="1E113102" w14:textId="77777777" w:rsidR="008F3BA1" w:rsidRPr="00C51020" w:rsidRDefault="00AF5624" w:rsidP="00C51020">
      <w:pPr>
        <w:ind w:left="720"/>
        <w:jc w:val="both"/>
        <w:rPr>
          <w:rFonts w:ascii="Calibri" w:hAnsi="Calibri"/>
        </w:rPr>
      </w:pPr>
      <w:r w:rsidRPr="00C51020">
        <w:rPr>
          <w:rFonts w:ascii="Calibri" w:hAnsi="Calibri"/>
        </w:rPr>
        <w:lastRenderedPageBreak/>
        <w:t xml:space="preserve">A firm fixed-price contract award shall be made by written notice to the lowest </w:t>
      </w:r>
      <w:r w:rsidRPr="00C51020">
        <w:rPr>
          <w:rFonts w:ascii="Calibri" w:hAnsi="Calibri"/>
          <w:u w:val="single"/>
        </w:rPr>
        <w:t>responsive</w:t>
      </w:r>
      <w:r w:rsidRPr="00C51020">
        <w:rPr>
          <w:rFonts w:ascii="Calibri" w:hAnsi="Calibri"/>
        </w:rPr>
        <w:t xml:space="preserve"> and </w:t>
      </w:r>
      <w:r w:rsidRPr="00C51020">
        <w:rPr>
          <w:rFonts w:ascii="Calibri" w:hAnsi="Calibri"/>
          <w:u w:val="single"/>
        </w:rPr>
        <w:t>responsible</w:t>
      </w:r>
      <w:r w:rsidRPr="00C51020">
        <w:rPr>
          <w:rFonts w:ascii="Calibri" w:hAnsi="Calibri"/>
        </w:rPr>
        <w:t xml:space="preserve"> bidder whose bid conforms to the advertisement for bids.  Notwithstanding the above, any or all bids may be rejected when there are sound documented business reasons in the best interest of the Disaster Recovery CDBG Program.     </w:t>
      </w:r>
    </w:p>
    <w:p w14:paraId="1491DA05" w14:textId="77777777" w:rsidR="008F3BA1" w:rsidRPr="00C51020" w:rsidRDefault="008F3BA1" w:rsidP="00C51020">
      <w:pPr>
        <w:ind w:left="720"/>
        <w:jc w:val="both"/>
        <w:rPr>
          <w:rFonts w:ascii="Calibri" w:hAnsi="Calibri"/>
        </w:rPr>
      </w:pPr>
    </w:p>
    <w:p w14:paraId="3A659F73" w14:textId="77777777" w:rsidR="008F3BA1" w:rsidRPr="00C51020" w:rsidRDefault="00AF5624" w:rsidP="00C51020">
      <w:pPr>
        <w:ind w:left="720"/>
        <w:jc w:val="both"/>
        <w:rPr>
          <w:rFonts w:ascii="Calibri" w:eastAsiaTheme="minorHAnsi" w:hAnsi="Calibri"/>
        </w:rPr>
      </w:pPr>
      <w:r w:rsidRPr="00C51020">
        <w:rPr>
          <w:rFonts w:ascii="Calibri" w:hAnsi="Calibri"/>
        </w:rPr>
        <w:t xml:space="preserve">“Responsible bidder” </w:t>
      </w:r>
      <w:r w:rsidRPr="00C51020">
        <w:rPr>
          <w:rFonts w:ascii="Calibri" w:eastAsiaTheme="minorHAnsi" w:hAnsi="Calibri"/>
        </w:rPr>
        <w:t>refers to the character or quality of the bidder -- whether it is an entity with which GRANTEE NAME is safe doing business.</w:t>
      </w:r>
    </w:p>
    <w:p w14:paraId="67A2CA01" w14:textId="77777777" w:rsidR="00CA2BD6" w:rsidRPr="00C51020" w:rsidRDefault="00CA2BD6" w:rsidP="00C51020">
      <w:pPr>
        <w:ind w:left="720"/>
        <w:jc w:val="both"/>
        <w:rPr>
          <w:rFonts w:ascii="Calibri" w:eastAsiaTheme="minorHAnsi" w:hAnsi="Calibri"/>
        </w:rPr>
      </w:pPr>
    </w:p>
    <w:p w14:paraId="6B2C7049" w14:textId="77777777" w:rsidR="008F3BA1" w:rsidRPr="00C51020" w:rsidRDefault="00AF5624" w:rsidP="00C51020">
      <w:pPr>
        <w:overflowPunct/>
        <w:ind w:left="720"/>
        <w:jc w:val="both"/>
        <w:rPr>
          <w:rFonts w:ascii="Calibri" w:eastAsiaTheme="minorHAnsi" w:hAnsi="Calibri"/>
        </w:rPr>
      </w:pPr>
      <w:r w:rsidRPr="00C51020">
        <w:rPr>
          <w:rFonts w:ascii="Calibri" w:hAnsi="Calibri"/>
        </w:rPr>
        <w:t xml:space="preserve">“Responsive bidder” </w:t>
      </w:r>
      <w:r w:rsidRPr="00C51020">
        <w:rPr>
          <w:rFonts w:ascii="Calibri" w:eastAsiaTheme="minorHAnsi" w:hAnsi="Calibri"/>
        </w:rPr>
        <w:t xml:space="preserve">refers to </w:t>
      </w:r>
      <w:proofErr w:type="gramStart"/>
      <w:r w:rsidRPr="00C51020">
        <w:rPr>
          <w:rFonts w:ascii="Calibri" w:eastAsiaTheme="minorHAnsi" w:hAnsi="Calibri"/>
        </w:rPr>
        <w:t>whether or not</w:t>
      </w:r>
      <w:proofErr w:type="gramEnd"/>
      <w:r w:rsidRPr="00C51020">
        <w:rPr>
          <w:rFonts w:ascii="Calibri" w:eastAsiaTheme="minorHAnsi" w:hAnsi="Calibri"/>
        </w:rPr>
        <w:t xml:space="preserve"> the bidder has offered GRANTEE NAME in its bid what was asked for in the specifications.</w:t>
      </w:r>
    </w:p>
    <w:p w14:paraId="22DC9E40" w14:textId="77777777" w:rsidR="00CA2BD6" w:rsidRPr="00C51020" w:rsidRDefault="00CA2BD6" w:rsidP="00C51020">
      <w:pPr>
        <w:overflowPunct/>
        <w:ind w:left="720"/>
        <w:jc w:val="both"/>
        <w:rPr>
          <w:rFonts w:ascii="Calibri" w:eastAsiaTheme="minorHAnsi" w:hAnsi="Calibri"/>
        </w:rPr>
      </w:pPr>
    </w:p>
    <w:p w14:paraId="04AFCF4D" w14:textId="77777777" w:rsidR="008F3BA1" w:rsidRDefault="00AF5624" w:rsidP="00C51020">
      <w:pPr>
        <w:tabs>
          <w:tab w:val="left" w:pos="-1440"/>
        </w:tabs>
        <w:overflowPunct/>
        <w:autoSpaceDE/>
        <w:autoSpaceDN/>
        <w:adjustRightInd/>
        <w:ind w:left="720"/>
        <w:jc w:val="both"/>
        <w:rPr>
          <w:rFonts w:ascii="Calibri" w:eastAsiaTheme="minorHAnsi" w:hAnsi="Calibri"/>
        </w:rPr>
      </w:pPr>
      <w:r w:rsidRPr="00C51020">
        <w:rPr>
          <w:rFonts w:ascii="Calibri" w:eastAsiaTheme="minorHAnsi" w:hAnsi="Calibri"/>
          <w:u w:val="single"/>
        </w:rPr>
        <w:t>Disqualification</w:t>
      </w:r>
      <w:r w:rsidR="002B7B8A" w:rsidRPr="00C51020">
        <w:rPr>
          <w:rFonts w:ascii="Calibri" w:eastAsiaTheme="minorHAnsi" w:hAnsi="Calibri"/>
        </w:rPr>
        <w:t xml:space="preserve"> of </w:t>
      </w:r>
      <w:r w:rsidRPr="00C51020">
        <w:rPr>
          <w:rFonts w:ascii="Calibri" w:eastAsiaTheme="minorHAnsi" w:hAnsi="Calibri"/>
        </w:rPr>
        <w:t xml:space="preserve">a bidder for </w:t>
      </w:r>
      <w:r w:rsidRPr="00C51020">
        <w:rPr>
          <w:rFonts w:ascii="Calibri" w:eastAsiaTheme="minorHAnsi" w:hAnsi="Calibri"/>
          <w:b/>
          <w:bCs/>
        </w:rPr>
        <w:t xml:space="preserve">lack of responsibility </w:t>
      </w:r>
      <w:r w:rsidRPr="00C51020">
        <w:rPr>
          <w:rFonts w:ascii="Calibri" w:eastAsiaTheme="minorHAnsi" w:hAnsi="Calibri"/>
          <w:bCs/>
        </w:rPr>
        <w:t>will</w:t>
      </w:r>
      <w:r w:rsidR="002B7B8A" w:rsidRPr="00C51020">
        <w:rPr>
          <w:rFonts w:ascii="Calibri" w:eastAsiaTheme="minorHAnsi" w:hAnsi="Calibri"/>
          <w:bCs/>
        </w:rPr>
        <w:t xml:space="preserve"> </w:t>
      </w:r>
      <w:r w:rsidRPr="00C51020">
        <w:rPr>
          <w:rFonts w:ascii="Calibri" w:eastAsiaTheme="minorHAnsi" w:hAnsi="Calibri"/>
        </w:rPr>
        <w:t xml:space="preserve">require notice to the bidder and the opportunity for a hearing. </w:t>
      </w:r>
      <w:r w:rsidR="002B7B8A" w:rsidRPr="00C51020">
        <w:rPr>
          <w:rFonts w:ascii="Calibri" w:eastAsiaTheme="minorHAnsi" w:hAnsi="Calibri"/>
        </w:rPr>
        <w:t xml:space="preserve"> </w:t>
      </w:r>
      <w:r w:rsidRPr="00C51020">
        <w:rPr>
          <w:rFonts w:ascii="Calibri" w:eastAsiaTheme="minorHAnsi" w:hAnsi="Calibri"/>
          <w:u w:val="single"/>
        </w:rPr>
        <w:t>Rejection</w:t>
      </w:r>
      <w:r w:rsidR="002B7B8A" w:rsidRPr="00C51020">
        <w:rPr>
          <w:rFonts w:ascii="Calibri" w:eastAsiaTheme="minorHAnsi" w:hAnsi="Calibri"/>
        </w:rPr>
        <w:t xml:space="preserve"> of</w:t>
      </w:r>
      <w:r w:rsidRPr="00C51020">
        <w:rPr>
          <w:rFonts w:ascii="Calibri" w:eastAsiaTheme="minorHAnsi" w:hAnsi="Calibri"/>
        </w:rPr>
        <w:t xml:space="preserve"> a bid because of </w:t>
      </w:r>
      <w:r w:rsidRPr="00C51020">
        <w:rPr>
          <w:rFonts w:ascii="Calibri" w:eastAsiaTheme="minorHAnsi" w:hAnsi="Calibri"/>
          <w:b/>
          <w:bCs/>
        </w:rPr>
        <w:t xml:space="preserve">unresponsiveness </w:t>
      </w:r>
      <w:r w:rsidRPr="00C51020">
        <w:rPr>
          <w:rFonts w:ascii="Calibri" w:eastAsiaTheme="minorHAnsi" w:hAnsi="Calibri"/>
        </w:rPr>
        <w:t>requires only that bidder be informed of why bid was rejected.</w:t>
      </w:r>
    </w:p>
    <w:p w14:paraId="67B06C7A" w14:textId="77777777" w:rsidR="00C51020" w:rsidRPr="00C51020" w:rsidRDefault="00C51020" w:rsidP="00C51020">
      <w:pPr>
        <w:tabs>
          <w:tab w:val="left" w:pos="-1440"/>
        </w:tabs>
        <w:overflowPunct/>
        <w:autoSpaceDE/>
        <w:autoSpaceDN/>
        <w:adjustRightInd/>
        <w:ind w:left="720"/>
        <w:jc w:val="both"/>
        <w:rPr>
          <w:rFonts w:ascii="Calibri" w:hAnsi="Calibri"/>
        </w:rPr>
      </w:pPr>
    </w:p>
    <w:p w14:paraId="763E644D" w14:textId="77777777" w:rsidR="00080236" w:rsidRDefault="009769FE" w:rsidP="00C51020">
      <w:pPr>
        <w:jc w:val="both"/>
        <w:rPr>
          <w:rFonts w:ascii="Calibri" w:hAnsi="Calibri"/>
        </w:rPr>
      </w:pPr>
      <w:r w:rsidRPr="00C51020">
        <w:rPr>
          <w:rFonts w:ascii="Calibri" w:hAnsi="Calibri"/>
          <w:u w:val="single"/>
        </w:rPr>
        <w:t>Competitive Negotiation:  Requests for Proposals/Qualification Statements.</w:t>
      </w:r>
      <w:r w:rsidRPr="00C51020">
        <w:rPr>
          <w:rFonts w:ascii="Calibri" w:hAnsi="Calibri"/>
        </w:rPr>
        <w:t xml:space="preserve">  The technique of competitive proposals is normally conducted with more than one sour</w:t>
      </w:r>
      <w:r w:rsidR="00080236" w:rsidRPr="00C51020">
        <w:rPr>
          <w:rFonts w:ascii="Calibri" w:hAnsi="Calibri"/>
        </w:rPr>
        <w:t xml:space="preserve">ce submitting an offer.  All competitive proposals shall be conducted using a formal RFP/RFQ containing at least the minimum items in the attached RFP/RFQ Outline (See Attachment A). Architectural and engineering services must be procured via requests for qualification statements; administrative consulting </w:t>
      </w:r>
      <w:r w:rsidR="000C7C6F" w:rsidRPr="00C51020">
        <w:rPr>
          <w:rFonts w:ascii="Calibri" w:hAnsi="Calibri"/>
        </w:rPr>
        <w:t xml:space="preserve">and other professional </w:t>
      </w:r>
      <w:r w:rsidR="00080236" w:rsidRPr="00C51020">
        <w:rPr>
          <w:rFonts w:ascii="Calibri" w:hAnsi="Calibri"/>
        </w:rPr>
        <w:t>services must be procured via requests for proposals.  Other professional services may also be procured by requests for proposals.  The following procedures will be used for competitive negotiation:</w:t>
      </w:r>
    </w:p>
    <w:p w14:paraId="529AD1F6" w14:textId="77777777" w:rsidR="00C51020" w:rsidRPr="00C51020" w:rsidRDefault="00C51020" w:rsidP="00C51020">
      <w:pPr>
        <w:jc w:val="both"/>
        <w:rPr>
          <w:rFonts w:ascii="Calibri" w:hAnsi="Calibri"/>
        </w:rPr>
      </w:pPr>
    </w:p>
    <w:p w14:paraId="1875AB1A" w14:textId="77777777" w:rsidR="00080236" w:rsidRDefault="00080236" w:rsidP="00C51020">
      <w:pPr>
        <w:numPr>
          <w:ilvl w:val="0"/>
          <w:numId w:val="11"/>
        </w:numPr>
        <w:tabs>
          <w:tab w:val="left" w:pos="-1440"/>
        </w:tabs>
        <w:overflowPunct/>
        <w:autoSpaceDE/>
        <w:autoSpaceDN/>
        <w:adjustRightInd/>
        <w:ind w:left="720"/>
        <w:jc w:val="both"/>
        <w:rPr>
          <w:rFonts w:ascii="Calibri" w:hAnsi="Calibri"/>
        </w:rPr>
      </w:pPr>
      <w:r w:rsidRPr="00C51020">
        <w:rPr>
          <w:rFonts w:ascii="Calibri" w:hAnsi="Calibri"/>
        </w:rPr>
        <w:t xml:space="preserve">Requests for proposals or qualification statements </w:t>
      </w:r>
      <w:r w:rsidR="00497A80" w:rsidRPr="00C51020">
        <w:rPr>
          <w:rFonts w:ascii="Calibri" w:hAnsi="Calibri"/>
        </w:rPr>
        <w:t xml:space="preserve">will be adequately publicized </w:t>
      </w:r>
      <w:r w:rsidR="000508AA" w:rsidRPr="00C51020">
        <w:rPr>
          <w:rFonts w:ascii="Calibri" w:hAnsi="Calibri"/>
        </w:rPr>
        <w:t xml:space="preserve">to achieve </w:t>
      </w:r>
      <w:proofErr w:type="gramStart"/>
      <w:r w:rsidR="000508AA" w:rsidRPr="00C51020">
        <w:rPr>
          <w:rFonts w:ascii="Calibri" w:hAnsi="Calibri"/>
        </w:rPr>
        <w:t>sufficient</w:t>
      </w:r>
      <w:proofErr w:type="gramEnd"/>
      <w:r w:rsidR="000508AA" w:rsidRPr="00C51020">
        <w:rPr>
          <w:rFonts w:ascii="Calibri" w:hAnsi="Calibri"/>
        </w:rPr>
        <w:t xml:space="preserve"> competition. </w:t>
      </w:r>
      <w:r w:rsidRPr="00C51020">
        <w:rPr>
          <w:rFonts w:ascii="Calibri" w:hAnsi="Calibri"/>
        </w:rPr>
        <w:t xml:space="preserve"> All submittals will be honored and </w:t>
      </w:r>
      <w:proofErr w:type="gramStart"/>
      <w:r w:rsidRPr="00C51020">
        <w:rPr>
          <w:rFonts w:ascii="Calibri" w:hAnsi="Calibri"/>
        </w:rPr>
        <w:t>entered into</w:t>
      </w:r>
      <w:proofErr w:type="gramEnd"/>
      <w:r w:rsidRPr="00C51020">
        <w:rPr>
          <w:rFonts w:ascii="Calibri" w:hAnsi="Calibri"/>
        </w:rPr>
        <w:t xml:space="preserve"> the competition.</w:t>
      </w:r>
    </w:p>
    <w:p w14:paraId="7531CB06" w14:textId="77777777" w:rsidR="00C51020" w:rsidRPr="00C51020" w:rsidRDefault="00C51020" w:rsidP="00C51020">
      <w:pPr>
        <w:tabs>
          <w:tab w:val="left" w:pos="-1440"/>
        </w:tabs>
        <w:overflowPunct/>
        <w:autoSpaceDE/>
        <w:autoSpaceDN/>
        <w:adjustRightInd/>
        <w:ind w:left="720"/>
        <w:jc w:val="both"/>
        <w:rPr>
          <w:rFonts w:ascii="Calibri" w:hAnsi="Calibri"/>
        </w:rPr>
      </w:pPr>
    </w:p>
    <w:p w14:paraId="1246A96E" w14:textId="77777777" w:rsidR="00080236" w:rsidRDefault="00080236" w:rsidP="00C51020">
      <w:pPr>
        <w:numPr>
          <w:ilvl w:val="0"/>
          <w:numId w:val="11"/>
        </w:numPr>
        <w:tabs>
          <w:tab w:val="left" w:pos="-1440"/>
        </w:tabs>
        <w:overflowPunct/>
        <w:autoSpaceDE/>
        <w:autoSpaceDN/>
        <w:adjustRightInd/>
        <w:ind w:left="720"/>
        <w:jc w:val="both"/>
        <w:rPr>
          <w:rFonts w:ascii="Calibri" w:hAnsi="Calibri"/>
        </w:rPr>
      </w:pPr>
      <w:r w:rsidRPr="00C51020">
        <w:rPr>
          <w:rFonts w:ascii="Calibri" w:hAnsi="Calibri"/>
        </w:rPr>
        <w:t>Request for proposals or qualification statements shall contain a detailed list of tasks in the proposed scope of work that is expected to be accomplished.</w:t>
      </w:r>
    </w:p>
    <w:p w14:paraId="3BDEAB5E" w14:textId="77777777" w:rsidR="00C51020" w:rsidRPr="00C51020" w:rsidRDefault="00C51020" w:rsidP="00C51020">
      <w:pPr>
        <w:tabs>
          <w:tab w:val="left" w:pos="-1440"/>
        </w:tabs>
        <w:overflowPunct/>
        <w:autoSpaceDE/>
        <w:autoSpaceDN/>
        <w:adjustRightInd/>
        <w:jc w:val="both"/>
        <w:rPr>
          <w:rFonts w:ascii="Calibri" w:hAnsi="Calibri"/>
        </w:rPr>
      </w:pPr>
    </w:p>
    <w:p w14:paraId="6860F6C9" w14:textId="77777777" w:rsidR="00080236" w:rsidRPr="00C51020" w:rsidRDefault="00080236" w:rsidP="00C51020">
      <w:pPr>
        <w:numPr>
          <w:ilvl w:val="0"/>
          <w:numId w:val="11"/>
        </w:numPr>
        <w:tabs>
          <w:tab w:val="left" w:pos="-1440"/>
        </w:tabs>
        <w:overflowPunct/>
        <w:autoSpaceDE/>
        <w:autoSpaceDN/>
        <w:adjustRightInd/>
        <w:ind w:left="720"/>
        <w:jc w:val="both"/>
        <w:rPr>
          <w:rFonts w:ascii="Calibri" w:hAnsi="Calibri"/>
        </w:rPr>
      </w:pPr>
      <w:r w:rsidRPr="00C51020">
        <w:rPr>
          <w:rFonts w:ascii="Calibri" w:hAnsi="Calibri"/>
        </w:rPr>
        <w:t>The request for proposals or qualification statements shall identify all significant evaluation factors or selection criteria, including the corresponding point system that will be used to rate the proposals/qualification statements. Requests for proposals shall always include cost and at least one non-cost evaluation factor.</w:t>
      </w:r>
    </w:p>
    <w:p w14:paraId="6AE85B5A" w14:textId="77777777" w:rsidR="00C51020" w:rsidRDefault="00C51020" w:rsidP="00C51020">
      <w:pPr>
        <w:tabs>
          <w:tab w:val="left" w:pos="-1440"/>
        </w:tabs>
        <w:overflowPunct/>
        <w:autoSpaceDE/>
        <w:autoSpaceDN/>
        <w:adjustRightInd/>
        <w:ind w:left="720"/>
        <w:jc w:val="both"/>
        <w:rPr>
          <w:rFonts w:ascii="Calibri" w:hAnsi="Calibri"/>
        </w:rPr>
      </w:pPr>
    </w:p>
    <w:p w14:paraId="6F057FD5" w14:textId="77777777" w:rsidR="00080236" w:rsidRPr="00C51020" w:rsidRDefault="00080236" w:rsidP="00C51020">
      <w:pPr>
        <w:numPr>
          <w:ilvl w:val="0"/>
          <w:numId w:val="11"/>
        </w:numPr>
        <w:tabs>
          <w:tab w:val="left" w:pos="-1440"/>
        </w:tabs>
        <w:overflowPunct/>
        <w:autoSpaceDE/>
        <w:autoSpaceDN/>
        <w:adjustRightInd/>
        <w:ind w:left="720"/>
        <w:jc w:val="both"/>
        <w:rPr>
          <w:rFonts w:ascii="Calibri" w:hAnsi="Calibri"/>
        </w:rPr>
      </w:pPr>
      <w:r w:rsidRPr="00C51020">
        <w:rPr>
          <w:rFonts w:ascii="Calibri" w:hAnsi="Calibri"/>
        </w:rPr>
        <w:t xml:space="preserve">The selecting official (or committee, if one is designated) shall review all proposals and statements received and make a technical evaluation of each.  This shall also include a written statement that identifies the basis upon which the selection was </w:t>
      </w:r>
      <w:proofErr w:type="gramStart"/>
      <w:r w:rsidRPr="00C51020">
        <w:rPr>
          <w:rFonts w:ascii="Calibri" w:hAnsi="Calibri"/>
        </w:rPr>
        <w:t>made;</w:t>
      </w:r>
      <w:proofErr w:type="gramEnd"/>
      <w:r w:rsidRPr="00C51020">
        <w:rPr>
          <w:rFonts w:ascii="Calibri" w:hAnsi="Calibri"/>
        </w:rPr>
        <w:t xml:space="preserve"> including the importance of cost (for RFPs).</w:t>
      </w:r>
    </w:p>
    <w:p w14:paraId="4105FD33" w14:textId="77777777" w:rsidR="00C51020" w:rsidRDefault="00C51020" w:rsidP="00C51020">
      <w:pPr>
        <w:tabs>
          <w:tab w:val="left" w:pos="-1440"/>
        </w:tabs>
        <w:overflowPunct/>
        <w:autoSpaceDE/>
        <w:autoSpaceDN/>
        <w:adjustRightInd/>
        <w:ind w:left="720"/>
        <w:jc w:val="both"/>
        <w:rPr>
          <w:rFonts w:ascii="Calibri" w:hAnsi="Calibri"/>
        </w:rPr>
      </w:pPr>
    </w:p>
    <w:p w14:paraId="1DCF59E2" w14:textId="77777777" w:rsidR="00080236" w:rsidRDefault="00080236" w:rsidP="00C51020">
      <w:pPr>
        <w:numPr>
          <w:ilvl w:val="0"/>
          <w:numId w:val="11"/>
        </w:numPr>
        <w:tabs>
          <w:tab w:val="left" w:pos="-1440"/>
        </w:tabs>
        <w:overflowPunct/>
        <w:autoSpaceDE/>
        <w:autoSpaceDN/>
        <w:adjustRightInd/>
        <w:ind w:left="720"/>
        <w:jc w:val="both"/>
        <w:rPr>
          <w:rFonts w:ascii="Calibri" w:hAnsi="Calibri"/>
        </w:rPr>
      </w:pPr>
      <w:r w:rsidRPr="00C51020">
        <w:rPr>
          <w:rFonts w:ascii="Calibri" w:hAnsi="Calibri"/>
        </w:rPr>
        <w:t xml:space="preserve">Contract award will be made to the responsible offeror whose submission is deemed most appropriate to the </w:t>
      </w:r>
      <w:r w:rsidRPr="00C51020">
        <w:rPr>
          <w:rFonts w:ascii="Calibri" w:hAnsi="Calibri"/>
          <w:u w:val="single"/>
        </w:rPr>
        <w:tab/>
      </w:r>
      <w:r w:rsidRPr="00C51020">
        <w:rPr>
          <w:rFonts w:ascii="Calibri" w:hAnsi="Calibri"/>
          <w:u w:val="single"/>
        </w:rPr>
        <w:tab/>
        <w:t>(GRANTEE NAME)</w:t>
      </w:r>
      <w:r w:rsidRPr="00C51020">
        <w:rPr>
          <w:rFonts w:ascii="Calibri" w:hAnsi="Calibri"/>
          <w:u w:val="single"/>
        </w:rPr>
        <w:tab/>
      </w:r>
      <w:r w:rsidRPr="00C51020">
        <w:rPr>
          <w:rFonts w:ascii="Calibri" w:hAnsi="Calibri"/>
          <w:u w:val="single"/>
        </w:rPr>
        <w:tab/>
      </w:r>
      <w:r w:rsidRPr="00C51020">
        <w:rPr>
          <w:rFonts w:ascii="Calibri" w:hAnsi="Calibri"/>
        </w:rPr>
        <w:t xml:space="preserve"> with consideration for price, qualifications, and other factors set by the local governing body.  Unsuccessful offerors shall be notified in writing within ten working days of contract award.  Documentation of notification shall be maintained in the contract selection file for the individual project.</w:t>
      </w:r>
    </w:p>
    <w:p w14:paraId="36B7EA1A" w14:textId="77777777" w:rsidR="00C51020" w:rsidRPr="00C51020" w:rsidRDefault="00C51020" w:rsidP="00C51020">
      <w:pPr>
        <w:ind w:left="144" w:hanging="144"/>
        <w:rPr>
          <w:rFonts w:ascii="Calibri" w:hAnsi="Calibri"/>
        </w:rPr>
      </w:pPr>
    </w:p>
    <w:p w14:paraId="489CA75C" w14:textId="77777777" w:rsidR="00080236" w:rsidRPr="00C51020" w:rsidRDefault="00080236" w:rsidP="00C510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libri" w:hAnsi="Calibri"/>
        </w:rPr>
      </w:pPr>
      <w:r w:rsidRPr="00C51020">
        <w:rPr>
          <w:rFonts w:ascii="Calibri" w:hAnsi="Calibri"/>
        </w:rPr>
        <w:t>For qualifications-based procurement of a</w:t>
      </w:r>
      <w:r w:rsidR="00C51020">
        <w:rPr>
          <w:rFonts w:ascii="Calibri" w:hAnsi="Calibri"/>
        </w:rPr>
        <w:t xml:space="preserve">rchitectural/engineering (A/E) </w:t>
      </w:r>
      <w:r w:rsidRPr="00C51020">
        <w:rPr>
          <w:rFonts w:ascii="Calibri" w:hAnsi="Calibri"/>
        </w:rPr>
        <w:t xml:space="preserve">professional services whereby competitors' qualifications are </w:t>
      </w:r>
      <w:proofErr w:type="gramStart"/>
      <w:r w:rsidRPr="00C51020">
        <w:rPr>
          <w:rFonts w:ascii="Calibri" w:hAnsi="Calibri"/>
        </w:rPr>
        <w:t>evaluated</w:t>
      </w:r>
      <w:proofErr w:type="gramEnd"/>
      <w:r w:rsidRPr="00C51020">
        <w:rPr>
          <w:rFonts w:ascii="Calibri" w:hAnsi="Calibri"/>
        </w:rPr>
        <w:t xml:space="preserve"> and the most qualified competitor is selected, at least three firms will be solicited.  Following the review of the qualification statements received, the most qualified competitor will be selected to enter into contract negotiation.  This shall always include negotiation of price to insure cost reasonableness.  At the conclusion of successful negotiation, the competitor shall be invited to enter into a contract. </w:t>
      </w:r>
    </w:p>
    <w:p w14:paraId="3CCD4BF0" w14:textId="77777777" w:rsidR="00E77327" w:rsidRPr="00C51020" w:rsidRDefault="00E77327" w:rsidP="00C51020">
      <w:pPr>
        <w:jc w:val="both"/>
        <w:outlineLvl w:val="0"/>
        <w:rPr>
          <w:rFonts w:ascii="Calibri" w:hAnsi="Calibri"/>
          <w:u w:val="single"/>
        </w:rPr>
      </w:pPr>
    </w:p>
    <w:p w14:paraId="2AE71606" w14:textId="77777777" w:rsidR="00080236" w:rsidRDefault="00080236" w:rsidP="00C51020">
      <w:pPr>
        <w:jc w:val="both"/>
        <w:outlineLvl w:val="0"/>
        <w:rPr>
          <w:rFonts w:ascii="Calibri" w:hAnsi="Calibri"/>
          <w:u w:val="single"/>
        </w:rPr>
      </w:pPr>
      <w:r w:rsidRPr="00C51020">
        <w:rPr>
          <w:rFonts w:ascii="Calibri" w:hAnsi="Calibri"/>
          <w:u w:val="single"/>
        </w:rPr>
        <w:t>CONTRACT PRICING</w:t>
      </w:r>
    </w:p>
    <w:p w14:paraId="7E44A3DE" w14:textId="77777777" w:rsidR="00C51020" w:rsidRPr="00C51020" w:rsidRDefault="00C51020" w:rsidP="00C51020">
      <w:pPr>
        <w:jc w:val="both"/>
        <w:outlineLvl w:val="0"/>
        <w:rPr>
          <w:rFonts w:ascii="Calibri" w:hAnsi="Calibri"/>
        </w:rPr>
      </w:pPr>
    </w:p>
    <w:p w14:paraId="2A4F64A0" w14:textId="77777777" w:rsidR="00080236" w:rsidRDefault="00080236" w:rsidP="00C51020">
      <w:pPr>
        <w:jc w:val="both"/>
        <w:rPr>
          <w:rFonts w:ascii="Calibri" w:hAnsi="Calibri"/>
        </w:rPr>
      </w:pPr>
      <w:r w:rsidRPr="00C51020">
        <w:rPr>
          <w:rFonts w:ascii="Calibri" w:hAnsi="Calibri"/>
          <w:u w:val="single"/>
        </w:rPr>
        <w:tab/>
      </w:r>
      <w:r w:rsidRPr="00C51020">
        <w:rPr>
          <w:rFonts w:ascii="Calibri" w:hAnsi="Calibri"/>
          <w:u w:val="single"/>
        </w:rPr>
        <w:tab/>
        <w:t>(GRANTEE NAME)</w:t>
      </w:r>
      <w:r w:rsidRPr="00C51020">
        <w:rPr>
          <w:rFonts w:ascii="Calibri" w:hAnsi="Calibri"/>
          <w:u w:val="single"/>
        </w:rPr>
        <w:tab/>
      </w:r>
      <w:r w:rsidRPr="00C51020">
        <w:rPr>
          <w:rFonts w:ascii="Calibri" w:hAnsi="Calibri"/>
          <w:u w:val="single"/>
        </w:rPr>
        <w:tab/>
      </w:r>
      <w:r w:rsidRPr="00C51020">
        <w:rPr>
          <w:rFonts w:ascii="Calibri" w:hAnsi="Calibri"/>
        </w:rPr>
        <w:t xml:space="preserve"> shall perform cost or pricing analysis in connection with EVERY procurement action including contract modifications in accordance with the requirements of “Cost and Price Analysis </w:t>
      </w:r>
      <w:r w:rsidRPr="00C51020">
        <w:rPr>
          <w:rFonts w:ascii="Calibri" w:hAnsi="Calibri"/>
        </w:rPr>
        <w:lastRenderedPageBreak/>
        <w:t xml:space="preserve">for HUD Grantees and Funding Recipients”.  </w:t>
      </w:r>
      <w:r w:rsidR="00697E7A" w:rsidRPr="00C51020">
        <w:rPr>
          <w:rFonts w:ascii="Calibri" w:hAnsi="Calibri"/>
        </w:rPr>
        <w:t>[</w:t>
      </w:r>
      <w:r w:rsidR="00AF5624" w:rsidRPr="00C51020">
        <w:rPr>
          <w:rFonts w:ascii="Calibri" w:hAnsi="Calibri"/>
          <w:i/>
        </w:rPr>
        <w:t>See Attachment C</w:t>
      </w:r>
      <w:r w:rsidR="00697E7A" w:rsidRPr="00C51020">
        <w:rPr>
          <w:rFonts w:ascii="Calibri" w:hAnsi="Calibri"/>
        </w:rPr>
        <w:t xml:space="preserve">] </w:t>
      </w:r>
      <w:r w:rsidRPr="00C51020">
        <w:rPr>
          <w:rFonts w:ascii="Calibri" w:hAnsi="Calibri"/>
        </w:rPr>
        <w:t xml:space="preserve">Costs or prices based on estimated costs for Disaster Recovery CDBG projects shall be allowed only to the extent that the costs incurred or the cost estimates included in negotiated prices are consistent with federal cost </w:t>
      </w:r>
      <w:proofErr w:type="gramStart"/>
      <w:r w:rsidRPr="00C51020">
        <w:rPr>
          <w:rFonts w:ascii="Calibri" w:hAnsi="Calibri"/>
        </w:rPr>
        <w:t>principals[</w:t>
      </w:r>
      <w:proofErr w:type="gramEnd"/>
      <w:r w:rsidRPr="00C51020">
        <w:rPr>
          <w:rFonts w:ascii="Calibri" w:hAnsi="Calibri"/>
        </w:rPr>
        <w:t xml:space="preserve"> 48 CFR Part 31]. Lump sum prices will only be utilized when there is a definable work product and the quantity to be provided is certain and the contractor assumes all the risk for costs incurred. Unit prices can be utilized when there is a definable work product and the contractor assume all the risk for costs incurred, but the quantity is estimated. Cost reimbursement will be utilized when the task does not result in a definable work product or the contractor will not assume the risk of incurring the cost to complete the task.  Cost reimbursement, unit or lump sum price, or a combination thereof may be utilized as appropriate.</w:t>
      </w:r>
    </w:p>
    <w:p w14:paraId="42D41409" w14:textId="77777777" w:rsidR="00C51020" w:rsidRPr="00C51020" w:rsidRDefault="00C51020" w:rsidP="00C51020">
      <w:pPr>
        <w:jc w:val="both"/>
        <w:rPr>
          <w:rFonts w:ascii="Calibri" w:hAnsi="Calibri"/>
        </w:rPr>
      </w:pPr>
    </w:p>
    <w:p w14:paraId="5D1162CD" w14:textId="77777777" w:rsidR="00080236" w:rsidRDefault="00080236" w:rsidP="00C51020">
      <w:pPr>
        <w:jc w:val="both"/>
        <w:rPr>
          <w:rFonts w:ascii="Calibri" w:hAnsi="Calibri"/>
        </w:rPr>
      </w:pPr>
      <w:r w:rsidRPr="00C51020">
        <w:rPr>
          <w:rFonts w:ascii="Calibri" w:hAnsi="Calibri"/>
        </w:rPr>
        <w:t xml:space="preserve">A cost reimbursement type contract is most appropriate when the scope and extent of the work to be performed are not clearly defined, such as a professional services contract.  A cost reimbursement contract MUST clearly establish a cost ceiling which may not be exceeded without formally amending the </w:t>
      </w:r>
      <w:proofErr w:type="gramStart"/>
      <w:r w:rsidRPr="00C51020">
        <w:rPr>
          <w:rFonts w:ascii="Calibri" w:hAnsi="Calibri"/>
        </w:rPr>
        <w:t>contract, and</w:t>
      </w:r>
      <w:proofErr w:type="gramEnd"/>
      <w:r w:rsidRPr="00C51020">
        <w:rPr>
          <w:rFonts w:ascii="Calibri" w:hAnsi="Calibri"/>
        </w:rPr>
        <w:t xml:space="preserve"> must identify a fixed dollar profit that may not be increased unless there is a contract amendment that increases the scope of the work.</w:t>
      </w:r>
    </w:p>
    <w:p w14:paraId="7F0841E3" w14:textId="77777777" w:rsidR="00C51020" w:rsidRPr="00C51020" w:rsidRDefault="00C51020" w:rsidP="00C51020">
      <w:pPr>
        <w:jc w:val="both"/>
        <w:rPr>
          <w:rFonts w:ascii="Calibri" w:hAnsi="Calibri"/>
        </w:rPr>
      </w:pPr>
    </w:p>
    <w:p w14:paraId="7AD4A57C" w14:textId="77777777" w:rsidR="00AA363A" w:rsidRDefault="00080236" w:rsidP="00C51020">
      <w:pPr>
        <w:jc w:val="both"/>
        <w:rPr>
          <w:rFonts w:ascii="Calibri" w:hAnsi="Calibri"/>
        </w:rPr>
      </w:pPr>
      <w:r w:rsidRPr="00C51020">
        <w:rPr>
          <w:rFonts w:ascii="Calibri" w:hAnsi="Calibri"/>
        </w:rPr>
        <w:t xml:space="preserve">A fixed price contract is appropriate when the scope of work is very well defined and product oriented.  A fixed price contract can only be awarded when fair and reasonable prices can be established through adequate price competition and the solicitation is based principally on price. A fixed price contract MUST establish a guaranteed price that may not </w:t>
      </w:r>
      <w:r w:rsidR="00AA363A" w:rsidRPr="00C51020">
        <w:rPr>
          <w:rFonts w:ascii="Calibri" w:hAnsi="Calibri"/>
        </w:rPr>
        <w:t xml:space="preserve">be </w:t>
      </w:r>
      <w:r w:rsidRPr="00C51020">
        <w:rPr>
          <w:rFonts w:ascii="Calibri" w:hAnsi="Calibri"/>
        </w:rPr>
        <w:t>increase</w:t>
      </w:r>
      <w:r w:rsidR="00AA363A" w:rsidRPr="00C51020">
        <w:rPr>
          <w:rFonts w:ascii="Calibri" w:hAnsi="Calibri"/>
        </w:rPr>
        <w:t>d.</w:t>
      </w:r>
      <w:r w:rsidRPr="00C51020">
        <w:rPr>
          <w:rFonts w:ascii="Calibri" w:hAnsi="Calibri"/>
        </w:rPr>
        <w:t xml:space="preserve"> </w:t>
      </w:r>
    </w:p>
    <w:p w14:paraId="4ADD8859" w14:textId="77777777" w:rsidR="00C51020" w:rsidRPr="00C51020" w:rsidRDefault="00C51020" w:rsidP="00C51020">
      <w:pPr>
        <w:jc w:val="both"/>
        <w:rPr>
          <w:rFonts w:ascii="Calibri" w:hAnsi="Calibri"/>
        </w:rPr>
      </w:pPr>
    </w:p>
    <w:p w14:paraId="2FC49361" w14:textId="77777777" w:rsidR="00877ACA" w:rsidRPr="00C51020" w:rsidRDefault="00877ACA" w:rsidP="00C51020">
      <w:pPr>
        <w:jc w:val="both"/>
        <w:rPr>
          <w:rFonts w:ascii="Calibri" w:hAnsi="Calibri"/>
        </w:rPr>
      </w:pPr>
      <w:r w:rsidRPr="00C51020">
        <w:rPr>
          <w:rFonts w:ascii="Calibri" w:hAnsi="Calibri"/>
        </w:rPr>
        <w:t xml:space="preserve">Cost plus percentage of cost and percentage of construction cost methods of contracting MUST NOT be used.  </w:t>
      </w:r>
    </w:p>
    <w:p w14:paraId="2356A9EF" w14:textId="77777777" w:rsidR="00080236" w:rsidRDefault="009769FE" w:rsidP="00C51020">
      <w:pPr>
        <w:jc w:val="both"/>
        <w:outlineLvl w:val="0"/>
        <w:rPr>
          <w:rFonts w:ascii="Calibri" w:hAnsi="Calibri"/>
          <w:u w:val="single"/>
        </w:rPr>
      </w:pPr>
      <w:r w:rsidRPr="00C51020">
        <w:rPr>
          <w:rFonts w:ascii="Calibri" w:hAnsi="Calibri"/>
          <w:u w:val="single"/>
        </w:rPr>
        <w:t>PROCUREMENT RECORDS</w:t>
      </w:r>
    </w:p>
    <w:p w14:paraId="4EC20A6B" w14:textId="77777777" w:rsidR="00C51020" w:rsidRPr="00C51020" w:rsidRDefault="00C51020" w:rsidP="00C51020">
      <w:pPr>
        <w:jc w:val="both"/>
        <w:outlineLvl w:val="0"/>
        <w:rPr>
          <w:rFonts w:ascii="Calibri" w:hAnsi="Calibri"/>
        </w:rPr>
      </w:pPr>
    </w:p>
    <w:p w14:paraId="0516877D" w14:textId="77777777" w:rsidR="00086921" w:rsidRPr="00C51020" w:rsidRDefault="009769FE" w:rsidP="00C51020">
      <w:pPr>
        <w:overflowPunct/>
        <w:jc w:val="both"/>
        <w:rPr>
          <w:rFonts w:ascii="Calibri" w:eastAsiaTheme="minorHAnsi" w:hAnsi="Calibri"/>
        </w:rPr>
      </w:pPr>
      <w:r w:rsidRPr="00C51020">
        <w:rPr>
          <w:rFonts w:ascii="Calibri" w:hAnsi="Calibri"/>
        </w:rPr>
        <w:t xml:space="preserve">The </w:t>
      </w:r>
      <w:r w:rsidRPr="00C51020">
        <w:rPr>
          <w:rFonts w:ascii="Calibri" w:hAnsi="Calibri"/>
          <w:u w:val="single"/>
        </w:rPr>
        <w:tab/>
      </w:r>
      <w:r w:rsidRPr="00C51020">
        <w:rPr>
          <w:rFonts w:ascii="Calibri" w:hAnsi="Calibri"/>
          <w:u w:val="single"/>
        </w:rPr>
        <w:tab/>
        <w:t>(GRANTEE NAME)</w:t>
      </w:r>
      <w:r w:rsidRPr="00C51020">
        <w:rPr>
          <w:rFonts w:ascii="Calibri" w:hAnsi="Calibri"/>
          <w:u w:val="single"/>
        </w:rPr>
        <w:tab/>
      </w:r>
      <w:r w:rsidRPr="00C51020">
        <w:rPr>
          <w:rFonts w:ascii="Calibri" w:hAnsi="Calibri"/>
          <w:u w:val="single"/>
        </w:rPr>
        <w:tab/>
      </w:r>
      <w:r w:rsidRPr="00C51020">
        <w:rPr>
          <w:rFonts w:ascii="Calibri" w:hAnsi="Calibri"/>
        </w:rPr>
        <w:t xml:space="preserve"> shall maintain records </w:t>
      </w:r>
      <w:proofErr w:type="gramStart"/>
      <w:r w:rsidRPr="00C51020">
        <w:rPr>
          <w:rFonts w:ascii="Calibri" w:hAnsi="Calibri"/>
        </w:rPr>
        <w:t>sufficient</w:t>
      </w:r>
      <w:proofErr w:type="gramEnd"/>
      <w:r w:rsidRPr="00C51020">
        <w:rPr>
          <w:rFonts w:ascii="Calibri" w:hAnsi="Calibri"/>
        </w:rPr>
        <w:t xml:space="preserve"> to detail the history of the procurement.  The records will include the following: rationale for the method of procurement, selection of contract type, contractor selection</w:t>
      </w:r>
      <w:r w:rsidRPr="00C51020">
        <w:rPr>
          <w:rFonts w:ascii="Calibri" w:hAnsi="Calibri"/>
          <w:b/>
          <w:color w:val="000099"/>
        </w:rPr>
        <w:t xml:space="preserve"> </w:t>
      </w:r>
      <w:r w:rsidRPr="00C51020">
        <w:rPr>
          <w:rFonts w:ascii="Calibri" w:hAnsi="Calibri"/>
        </w:rPr>
        <w:t>or rejection and the basis for the contract price</w:t>
      </w:r>
    </w:p>
    <w:p w14:paraId="4C586701" w14:textId="77777777" w:rsidR="00CA2BD6" w:rsidRPr="00C51020" w:rsidRDefault="00CA2BD6" w:rsidP="00C51020">
      <w:pPr>
        <w:jc w:val="both"/>
        <w:rPr>
          <w:rFonts w:ascii="Calibri" w:hAnsi="Calibri"/>
        </w:rPr>
      </w:pPr>
    </w:p>
    <w:p w14:paraId="76746BB9" w14:textId="77777777" w:rsidR="00086921" w:rsidRDefault="00AF5624" w:rsidP="00C51020">
      <w:pPr>
        <w:jc w:val="both"/>
        <w:rPr>
          <w:rFonts w:ascii="Calibri" w:hAnsi="Calibri"/>
          <w:u w:val="single"/>
        </w:rPr>
      </w:pPr>
      <w:r w:rsidRPr="00C51020">
        <w:rPr>
          <w:rFonts w:ascii="Calibri" w:hAnsi="Calibri"/>
          <w:u w:val="single"/>
        </w:rPr>
        <w:t>CONTRACT PROVISIONS</w:t>
      </w:r>
    </w:p>
    <w:p w14:paraId="6B559AA8" w14:textId="77777777" w:rsidR="00C51020" w:rsidRPr="00C51020" w:rsidRDefault="00C51020" w:rsidP="00C51020">
      <w:pPr>
        <w:jc w:val="both"/>
        <w:rPr>
          <w:rFonts w:ascii="Calibri" w:hAnsi="Calibri"/>
          <w:u w:val="single"/>
        </w:rPr>
      </w:pPr>
    </w:p>
    <w:p w14:paraId="4E1B0203" w14:textId="77777777" w:rsidR="00080236" w:rsidRDefault="009769FE" w:rsidP="00C51020">
      <w:pPr>
        <w:jc w:val="both"/>
        <w:rPr>
          <w:rFonts w:ascii="Calibri" w:hAnsi="Calibri"/>
        </w:rPr>
      </w:pPr>
      <w:r w:rsidRPr="00C51020">
        <w:rPr>
          <w:rFonts w:ascii="Calibri" w:hAnsi="Calibri"/>
        </w:rPr>
        <w:t>The records shall include the following contract provisions and conditions:</w:t>
      </w:r>
    </w:p>
    <w:p w14:paraId="7D2904FA" w14:textId="77777777" w:rsidR="00C51020" w:rsidRPr="00C51020" w:rsidRDefault="00C51020" w:rsidP="00C51020">
      <w:pPr>
        <w:jc w:val="both"/>
        <w:rPr>
          <w:rFonts w:ascii="Calibri" w:hAnsi="Calibri"/>
        </w:rPr>
      </w:pPr>
    </w:p>
    <w:p w14:paraId="29B0ED7F" w14:textId="77777777" w:rsidR="00080236" w:rsidRDefault="00080236" w:rsidP="00C51020">
      <w:pPr>
        <w:numPr>
          <w:ilvl w:val="0"/>
          <w:numId w:val="12"/>
        </w:numPr>
        <w:tabs>
          <w:tab w:val="left" w:pos="-1440"/>
        </w:tabs>
        <w:overflowPunct/>
        <w:autoSpaceDE/>
        <w:autoSpaceDN/>
        <w:adjustRightInd/>
        <w:ind w:left="720"/>
        <w:jc w:val="both"/>
        <w:rPr>
          <w:rFonts w:ascii="Calibri" w:hAnsi="Calibri"/>
        </w:rPr>
      </w:pPr>
      <w:r w:rsidRPr="00C51020">
        <w:rPr>
          <w:rFonts w:ascii="Calibri" w:hAnsi="Calibri"/>
        </w:rPr>
        <w:t xml:space="preserve">Contracts other than small purchase shall contain provisions that allow for administrative, contractual, or legal remedies if contractors violate or breach contract </w:t>
      </w:r>
      <w:proofErr w:type="gramStart"/>
      <w:r w:rsidRPr="00C51020">
        <w:rPr>
          <w:rFonts w:ascii="Calibri" w:hAnsi="Calibri"/>
        </w:rPr>
        <w:t>terms, and</w:t>
      </w:r>
      <w:proofErr w:type="gramEnd"/>
      <w:r w:rsidRPr="00C51020">
        <w:rPr>
          <w:rFonts w:ascii="Calibri" w:hAnsi="Calibri"/>
        </w:rPr>
        <w:t xml:space="preserve"> provide for sanctions and penalties as appropriate.</w:t>
      </w:r>
    </w:p>
    <w:p w14:paraId="0393F296" w14:textId="77777777" w:rsidR="00C51020" w:rsidRPr="00C51020" w:rsidRDefault="00C51020" w:rsidP="00C51020">
      <w:pPr>
        <w:tabs>
          <w:tab w:val="left" w:pos="-1440"/>
        </w:tabs>
        <w:overflowPunct/>
        <w:autoSpaceDE/>
        <w:autoSpaceDN/>
        <w:adjustRightInd/>
        <w:ind w:left="720"/>
        <w:jc w:val="both"/>
        <w:rPr>
          <w:rFonts w:ascii="Calibri" w:hAnsi="Calibri"/>
        </w:rPr>
      </w:pPr>
    </w:p>
    <w:p w14:paraId="5DCE28FA" w14:textId="77777777" w:rsidR="00080236" w:rsidRPr="00C51020" w:rsidRDefault="00080236" w:rsidP="00C51020">
      <w:pPr>
        <w:numPr>
          <w:ilvl w:val="0"/>
          <w:numId w:val="12"/>
        </w:numPr>
        <w:tabs>
          <w:tab w:val="left" w:pos="-1440"/>
        </w:tabs>
        <w:overflowPunct/>
        <w:autoSpaceDE/>
        <w:autoSpaceDN/>
        <w:adjustRightInd/>
        <w:ind w:left="720"/>
        <w:jc w:val="both"/>
        <w:rPr>
          <w:rFonts w:ascii="Calibri" w:hAnsi="Calibri"/>
        </w:rPr>
      </w:pPr>
      <w:r w:rsidRPr="00C51020">
        <w:rPr>
          <w:rFonts w:ascii="Calibri" w:hAnsi="Calibri"/>
        </w:rPr>
        <w:t xml:space="preserve">All contracts in excess of $10,000 shall provide for termination for cause and for convenience by the </w:t>
      </w:r>
      <w:r w:rsidR="00CA2BD6" w:rsidRPr="00C51020">
        <w:rPr>
          <w:rFonts w:ascii="Calibri" w:hAnsi="Calibri"/>
          <w:u w:val="single"/>
        </w:rPr>
        <w:tab/>
        <w:t>(GRANTEE NAME)</w:t>
      </w:r>
      <w:r w:rsidRPr="00C51020">
        <w:rPr>
          <w:rFonts w:ascii="Calibri" w:hAnsi="Calibri"/>
          <w:u w:val="single"/>
        </w:rPr>
        <w:tab/>
      </w:r>
      <w:r w:rsidRPr="00C51020">
        <w:rPr>
          <w:rFonts w:ascii="Calibri" w:hAnsi="Calibri"/>
        </w:rPr>
        <w:t xml:space="preserve"> including the </w:t>
      </w:r>
      <w:proofErr w:type="gramStart"/>
      <w:r w:rsidRPr="00C51020">
        <w:rPr>
          <w:rFonts w:ascii="Calibri" w:hAnsi="Calibri"/>
        </w:rPr>
        <w:t>manner in which</w:t>
      </w:r>
      <w:proofErr w:type="gramEnd"/>
      <w:r w:rsidRPr="00C51020">
        <w:rPr>
          <w:rFonts w:ascii="Calibri" w:hAnsi="Calibri"/>
        </w:rPr>
        <w:t xml:space="preserve"> it will be done and the basis for settlement. </w:t>
      </w:r>
    </w:p>
    <w:p w14:paraId="4906D969" w14:textId="77777777" w:rsidR="00C51020" w:rsidRDefault="00C51020" w:rsidP="00C51020">
      <w:pPr>
        <w:tabs>
          <w:tab w:val="left" w:pos="-1440"/>
        </w:tabs>
        <w:overflowPunct/>
        <w:autoSpaceDE/>
        <w:autoSpaceDN/>
        <w:adjustRightInd/>
        <w:ind w:left="720"/>
        <w:jc w:val="both"/>
        <w:rPr>
          <w:rFonts w:ascii="Calibri" w:hAnsi="Calibri"/>
        </w:rPr>
      </w:pPr>
    </w:p>
    <w:p w14:paraId="26CF5BC6" w14:textId="77777777" w:rsidR="00080236" w:rsidRPr="00C51020" w:rsidRDefault="00080236" w:rsidP="00C51020">
      <w:pPr>
        <w:numPr>
          <w:ilvl w:val="0"/>
          <w:numId w:val="12"/>
        </w:numPr>
        <w:tabs>
          <w:tab w:val="left" w:pos="-1440"/>
        </w:tabs>
        <w:overflowPunct/>
        <w:autoSpaceDE/>
        <w:autoSpaceDN/>
        <w:adjustRightInd/>
        <w:ind w:left="720"/>
        <w:jc w:val="both"/>
        <w:rPr>
          <w:rFonts w:ascii="Calibri" w:hAnsi="Calibri"/>
        </w:rPr>
      </w:pPr>
      <w:r w:rsidRPr="00C51020">
        <w:rPr>
          <w:rFonts w:ascii="Calibri" w:hAnsi="Calibri"/>
        </w:rPr>
        <w:t>All construction contracts and subcontracts in excess of $10,000 shall include provisions which require compliance with Executive Order 11246, Equal Employment Opportunity, as amended by Executive Order 11375, and as supplemented in DOL regulations (41 CFR Part 60).</w:t>
      </w:r>
    </w:p>
    <w:p w14:paraId="7C009178" w14:textId="77777777" w:rsidR="00C51020" w:rsidRDefault="00C51020" w:rsidP="00C51020">
      <w:pPr>
        <w:tabs>
          <w:tab w:val="left" w:pos="-1440"/>
        </w:tabs>
        <w:overflowPunct/>
        <w:autoSpaceDE/>
        <w:autoSpaceDN/>
        <w:adjustRightInd/>
        <w:ind w:left="720"/>
        <w:jc w:val="both"/>
        <w:rPr>
          <w:rFonts w:ascii="Calibri" w:hAnsi="Calibri"/>
        </w:rPr>
      </w:pPr>
    </w:p>
    <w:p w14:paraId="3CD9A0EE" w14:textId="77777777" w:rsidR="00080236" w:rsidRPr="00C51020" w:rsidRDefault="00080236" w:rsidP="00C51020">
      <w:pPr>
        <w:numPr>
          <w:ilvl w:val="0"/>
          <w:numId w:val="12"/>
        </w:numPr>
        <w:tabs>
          <w:tab w:val="left" w:pos="-1440"/>
        </w:tabs>
        <w:overflowPunct/>
        <w:autoSpaceDE/>
        <w:autoSpaceDN/>
        <w:adjustRightInd/>
        <w:ind w:left="720"/>
        <w:jc w:val="both"/>
        <w:rPr>
          <w:rFonts w:ascii="Calibri" w:hAnsi="Calibri"/>
        </w:rPr>
      </w:pPr>
      <w:r w:rsidRPr="00C51020">
        <w:rPr>
          <w:rFonts w:ascii="Calibri" w:hAnsi="Calibri"/>
        </w:rPr>
        <w:t>All contracts and subcontracts for construction or repair shall include a provision for compliance with the Copeland “Anti-Kick-Back” Act (18 USC 874) as supplemented by DOL regulations (29 CFR Part 3).</w:t>
      </w:r>
    </w:p>
    <w:p w14:paraId="03FF9984" w14:textId="77777777" w:rsidR="00C51020" w:rsidRDefault="00C51020" w:rsidP="00C51020">
      <w:pPr>
        <w:tabs>
          <w:tab w:val="left" w:pos="-1440"/>
        </w:tabs>
        <w:overflowPunct/>
        <w:autoSpaceDE/>
        <w:autoSpaceDN/>
        <w:adjustRightInd/>
        <w:ind w:left="720"/>
        <w:jc w:val="both"/>
        <w:rPr>
          <w:rFonts w:ascii="Calibri" w:hAnsi="Calibri"/>
        </w:rPr>
      </w:pPr>
    </w:p>
    <w:p w14:paraId="7FB10244" w14:textId="77777777" w:rsidR="00080236" w:rsidRPr="00C51020" w:rsidRDefault="00080236" w:rsidP="00C51020">
      <w:pPr>
        <w:numPr>
          <w:ilvl w:val="0"/>
          <w:numId w:val="12"/>
        </w:numPr>
        <w:tabs>
          <w:tab w:val="left" w:pos="-1440"/>
        </w:tabs>
        <w:overflowPunct/>
        <w:autoSpaceDE/>
        <w:autoSpaceDN/>
        <w:adjustRightInd/>
        <w:ind w:left="720"/>
        <w:jc w:val="both"/>
        <w:rPr>
          <w:rFonts w:ascii="Calibri" w:hAnsi="Calibri"/>
        </w:rPr>
      </w:pPr>
      <w:r w:rsidRPr="00C51020">
        <w:rPr>
          <w:rFonts w:ascii="Calibri" w:hAnsi="Calibri"/>
        </w:rPr>
        <w:t>All contracts or subcontracts in excess of $2,000 for construction or repair shall include a provision for compliance with the Davis-Bacon Act (40 USC 276a to a</w:t>
      </w:r>
      <w:r w:rsidRPr="00C51020">
        <w:rPr>
          <w:rFonts w:ascii="Calibri" w:hAnsi="Calibri"/>
        </w:rPr>
        <w:noBreakHyphen/>
        <w:t>7) as supplemented by DOL regulations (29 CFR Part 5).</w:t>
      </w:r>
    </w:p>
    <w:p w14:paraId="44B0D613" w14:textId="77777777" w:rsidR="00C51020" w:rsidRDefault="00C51020" w:rsidP="00C51020">
      <w:pPr>
        <w:tabs>
          <w:tab w:val="left" w:pos="-1440"/>
        </w:tabs>
        <w:overflowPunct/>
        <w:autoSpaceDE/>
        <w:autoSpaceDN/>
        <w:adjustRightInd/>
        <w:ind w:left="720"/>
        <w:jc w:val="both"/>
        <w:rPr>
          <w:rFonts w:ascii="Calibri" w:hAnsi="Calibri"/>
        </w:rPr>
      </w:pPr>
    </w:p>
    <w:p w14:paraId="4F117BFB" w14:textId="77777777" w:rsidR="00080236" w:rsidRPr="00C51020" w:rsidRDefault="00080236" w:rsidP="00C51020">
      <w:pPr>
        <w:numPr>
          <w:ilvl w:val="0"/>
          <w:numId w:val="12"/>
        </w:numPr>
        <w:tabs>
          <w:tab w:val="left" w:pos="-1440"/>
        </w:tabs>
        <w:overflowPunct/>
        <w:autoSpaceDE/>
        <w:autoSpaceDN/>
        <w:adjustRightInd/>
        <w:ind w:left="720"/>
        <w:jc w:val="both"/>
        <w:rPr>
          <w:rFonts w:ascii="Calibri" w:hAnsi="Calibri"/>
        </w:rPr>
      </w:pPr>
      <w:r w:rsidRPr="00C51020">
        <w:rPr>
          <w:rFonts w:ascii="Calibri" w:hAnsi="Calibri"/>
        </w:rPr>
        <w:t xml:space="preserve">All construction or repair contracts or subcontracts in excess of $2,000, and in excess of $2,500 for other contracts which involve the employment or mechanics or laborers, shall include a provision for compliance </w:t>
      </w:r>
      <w:r w:rsidRPr="00C51020">
        <w:rPr>
          <w:rFonts w:ascii="Calibri" w:hAnsi="Calibri"/>
        </w:rPr>
        <w:lastRenderedPageBreak/>
        <w:t>with Sections 103 and 107 of the Contract Work Hours and Safety Standards Act (40 USC 327</w:t>
      </w:r>
      <w:r w:rsidRPr="00C51020">
        <w:rPr>
          <w:rFonts w:ascii="Calibri" w:hAnsi="Calibri"/>
        </w:rPr>
        <w:noBreakHyphen/>
        <w:t>330) as supplemented by DOL regulations (29 CFR Part 5).</w:t>
      </w:r>
    </w:p>
    <w:p w14:paraId="6CCE274B" w14:textId="77777777" w:rsidR="00C51020" w:rsidRDefault="00C51020" w:rsidP="00C51020">
      <w:pPr>
        <w:tabs>
          <w:tab w:val="left" w:pos="-1440"/>
        </w:tabs>
        <w:overflowPunct/>
        <w:autoSpaceDE/>
        <w:autoSpaceDN/>
        <w:adjustRightInd/>
        <w:ind w:left="720"/>
        <w:jc w:val="both"/>
        <w:rPr>
          <w:rFonts w:ascii="Calibri" w:hAnsi="Calibri"/>
        </w:rPr>
      </w:pPr>
    </w:p>
    <w:p w14:paraId="3BC663A7" w14:textId="77777777" w:rsidR="00080236" w:rsidRPr="00C51020" w:rsidRDefault="00080236" w:rsidP="00C51020">
      <w:pPr>
        <w:numPr>
          <w:ilvl w:val="0"/>
          <w:numId w:val="12"/>
        </w:numPr>
        <w:tabs>
          <w:tab w:val="left" w:pos="-1440"/>
        </w:tabs>
        <w:overflowPunct/>
        <w:autoSpaceDE/>
        <w:autoSpaceDN/>
        <w:adjustRightInd/>
        <w:ind w:left="720"/>
        <w:jc w:val="both"/>
        <w:rPr>
          <w:rFonts w:ascii="Calibri" w:hAnsi="Calibri"/>
        </w:rPr>
      </w:pPr>
      <w:r w:rsidRPr="00C51020">
        <w:rPr>
          <w:rFonts w:ascii="Calibri" w:hAnsi="Calibri"/>
        </w:rPr>
        <w:t xml:space="preserve">Each contract shall include a notice </w:t>
      </w:r>
      <w:r w:rsidR="00AF5624" w:rsidRPr="00C51020">
        <w:rPr>
          <w:rFonts w:ascii="Calibri" w:hAnsi="Calibri"/>
        </w:rPr>
        <w:t>of DCEO</w:t>
      </w:r>
      <w:r w:rsidRPr="00C51020">
        <w:rPr>
          <w:rFonts w:ascii="Calibri" w:hAnsi="Calibri"/>
        </w:rPr>
        <w:t xml:space="preserve"> requirements and regulations pertaining to reporting and patent rights under any contract involving respect to any discovery or invention which arises or is developed in the course of or under such contract, and of the state requirements pertaining to copyrights and rights in data.</w:t>
      </w:r>
    </w:p>
    <w:p w14:paraId="44E9DDCD" w14:textId="77777777" w:rsidR="00C51020" w:rsidRDefault="00C51020" w:rsidP="00C51020">
      <w:pPr>
        <w:tabs>
          <w:tab w:val="left" w:pos="-1440"/>
        </w:tabs>
        <w:overflowPunct/>
        <w:autoSpaceDE/>
        <w:autoSpaceDN/>
        <w:adjustRightInd/>
        <w:ind w:left="720"/>
        <w:jc w:val="both"/>
        <w:rPr>
          <w:rFonts w:ascii="Calibri" w:hAnsi="Calibri"/>
        </w:rPr>
      </w:pPr>
    </w:p>
    <w:p w14:paraId="5AEEDD09" w14:textId="77777777" w:rsidR="00080236" w:rsidRPr="00C51020" w:rsidRDefault="00080236" w:rsidP="00C51020">
      <w:pPr>
        <w:numPr>
          <w:ilvl w:val="0"/>
          <w:numId w:val="12"/>
        </w:numPr>
        <w:tabs>
          <w:tab w:val="left" w:pos="-1440"/>
        </w:tabs>
        <w:overflowPunct/>
        <w:autoSpaceDE/>
        <w:autoSpaceDN/>
        <w:adjustRightInd/>
        <w:ind w:left="720"/>
        <w:jc w:val="both"/>
        <w:rPr>
          <w:rFonts w:ascii="Calibri" w:hAnsi="Calibri"/>
        </w:rPr>
      </w:pPr>
      <w:r w:rsidRPr="00C51020">
        <w:rPr>
          <w:rFonts w:ascii="Calibri" w:hAnsi="Calibri"/>
        </w:rPr>
        <w:t xml:space="preserve">All negotiated contracts shall include a provision that makes it possible for the DCEO, HUD, the Comptroller General of the United States, or any of their duly authorized representatives, to have access to any books, documents, papers, or records of the contractor/firm that are directly pertinent to the contract, for the purpose of making audit examination excerpts and transcriptions.  Further, the contract must include a provision that all required records will be maintained by the contractor/firm for a period of four years after the </w:t>
      </w:r>
      <w:r w:rsidR="00CA2BD6" w:rsidRPr="00C51020">
        <w:rPr>
          <w:rFonts w:ascii="Calibri" w:hAnsi="Calibri"/>
          <w:u w:val="single"/>
        </w:rPr>
        <w:tab/>
        <w:t xml:space="preserve">(GRANTEE </w:t>
      </w:r>
      <w:r w:rsidRPr="00C51020">
        <w:rPr>
          <w:rFonts w:ascii="Calibri" w:hAnsi="Calibri"/>
          <w:u w:val="single"/>
        </w:rPr>
        <w:t>NAME)</w:t>
      </w:r>
      <w:r w:rsidRPr="00C51020">
        <w:rPr>
          <w:rFonts w:ascii="Calibri" w:hAnsi="Calibri"/>
          <w:u w:val="single"/>
        </w:rPr>
        <w:tab/>
        <w:t xml:space="preserve"> </w:t>
      </w:r>
      <w:r w:rsidRPr="00C51020">
        <w:rPr>
          <w:rFonts w:ascii="Calibri" w:hAnsi="Calibri"/>
        </w:rPr>
        <w:t>formally closes out each Disaster Recovery CDBG program.</w:t>
      </w:r>
    </w:p>
    <w:p w14:paraId="18A27AC3" w14:textId="77777777" w:rsidR="00C51020" w:rsidRDefault="00C51020" w:rsidP="00C51020">
      <w:pPr>
        <w:tabs>
          <w:tab w:val="left" w:pos="-1440"/>
        </w:tabs>
        <w:overflowPunct/>
        <w:autoSpaceDE/>
        <w:autoSpaceDN/>
        <w:adjustRightInd/>
        <w:ind w:left="720"/>
        <w:jc w:val="both"/>
        <w:rPr>
          <w:rFonts w:ascii="Calibri" w:hAnsi="Calibri"/>
        </w:rPr>
      </w:pPr>
    </w:p>
    <w:p w14:paraId="2C4C522C" w14:textId="77777777" w:rsidR="00080236" w:rsidRPr="00C51020" w:rsidRDefault="00080236" w:rsidP="00C51020">
      <w:pPr>
        <w:numPr>
          <w:ilvl w:val="0"/>
          <w:numId w:val="12"/>
        </w:numPr>
        <w:tabs>
          <w:tab w:val="left" w:pos="-1440"/>
        </w:tabs>
        <w:overflowPunct/>
        <w:autoSpaceDE/>
        <w:autoSpaceDN/>
        <w:adjustRightInd/>
        <w:ind w:left="720"/>
        <w:jc w:val="both"/>
        <w:rPr>
          <w:rFonts w:ascii="Calibri" w:hAnsi="Calibri"/>
        </w:rPr>
      </w:pPr>
      <w:r w:rsidRPr="00C51020">
        <w:rPr>
          <w:rFonts w:ascii="Calibri" w:hAnsi="Calibri"/>
        </w:rPr>
        <w:t>All contracts, subcontracts, and subgrants in amounts in excess of $100,000 shall contain a provision which requires compliance with the requirements of Section 306 of the Clean Air Act (42 USC 1857 h), Section 508 of the Clean Water Act (33 USC 1368), Executive Order 11738, and Environmental Protection Agency regulations (40 CFR part 15).</w:t>
      </w:r>
    </w:p>
    <w:p w14:paraId="06F938D4" w14:textId="77777777" w:rsidR="00C51020" w:rsidRDefault="00C51020" w:rsidP="00C51020">
      <w:pPr>
        <w:tabs>
          <w:tab w:val="left" w:pos="-1440"/>
        </w:tabs>
        <w:overflowPunct/>
        <w:autoSpaceDE/>
        <w:autoSpaceDN/>
        <w:adjustRightInd/>
        <w:ind w:left="720"/>
        <w:jc w:val="both"/>
        <w:rPr>
          <w:rFonts w:ascii="Calibri" w:hAnsi="Calibri"/>
        </w:rPr>
      </w:pPr>
    </w:p>
    <w:p w14:paraId="2205E480" w14:textId="77777777" w:rsidR="00080236" w:rsidRPr="00C51020" w:rsidRDefault="00080236" w:rsidP="00C51020">
      <w:pPr>
        <w:numPr>
          <w:ilvl w:val="0"/>
          <w:numId w:val="12"/>
        </w:numPr>
        <w:tabs>
          <w:tab w:val="left" w:pos="-1440"/>
        </w:tabs>
        <w:overflowPunct/>
        <w:autoSpaceDE/>
        <w:autoSpaceDN/>
        <w:adjustRightInd/>
        <w:ind w:left="720"/>
        <w:jc w:val="both"/>
        <w:rPr>
          <w:rFonts w:ascii="Calibri" w:hAnsi="Calibri"/>
        </w:rPr>
      </w:pPr>
      <w:r w:rsidRPr="00C51020">
        <w:rPr>
          <w:rFonts w:ascii="Calibri" w:hAnsi="Calibri"/>
        </w:rPr>
        <w:t>Contracts shall recognize mandatory standards and policies relating to energy efficiency that are contained in the State Energy Conservation Plan issued in compliance with the Energy Policy and Conservation Act (P.L. 94</w:t>
      </w:r>
      <w:r w:rsidRPr="00C51020">
        <w:rPr>
          <w:rFonts w:ascii="Calibri" w:hAnsi="Calibri"/>
        </w:rPr>
        <w:noBreakHyphen/>
        <w:t>163).</w:t>
      </w:r>
    </w:p>
    <w:p w14:paraId="571BC0EA" w14:textId="77777777" w:rsidR="00C51020" w:rsidRDefault="00C51020" w:rsidP="00C51020">
      <w:pPr>
        <w:tabs>
          <w:tab w:val="left" w:pos="-1440"/>
        </w:tabs>
        <w:overflowPunct/>
        <w:autoSpaceDE/>
        <w:autoSpaceDN/>
        <w:adjustRightInd/>
        <w:ind w:left="720"/>
        <w:jc w:val="both"/>
        <w:rPr>
          <w:rFonts w:ascii="Calibri" w:hAnsi="Calibri"/>
        </w:rPr>
      </w:pPr>
    </w:p>
    <w:p w14:paraId="5EC4B69C" w14:textId="77777777" w:rsidR="00080236" w:rsidRPr="00C51020" w:rsidRDefault="00080236" w:rsidP="00C51020">
      <w:pPr>
        <w:numPr>
          <w:ilvl w:val="0"/>
          <w:numId w:val="12"/>
        </w:numPr>
        <w:tabs>
          <w:tab w:val="left" w:pos="-1440"/>
        </w:tabs>
        <w:overflowPunct/>
        <w:autoSpaceDE/>
        <w:autoSpaceDN/>
        <w:adjustRightInd/>
        <w:ind w:left="720"/>
        <w:jc w:val="both"/>
        <w:rPr>
          <w:rFonts w:ascii="Calibri" w:hAnsi="Calibri"/>
        </w:rPr>
      </w:pPr>
      <w:r w:rsidRPr="00C51020">
        <w:rPr>
          <w:rFonts w:ascii="Calibri" w:hAnsi="Calibri"/>
        </w:rPr>
        <w:t xml:space="preserve">The </w:t>
      </w:r>
      <w:r w:rsidR="00CA2BD6" w:rsidRPr="00C51020">
        <w:rPr>
          <w:rFonts w:ascii="Calibri" w:hAnsi="Calibri"/>
          <w:u w:val="single"/>
        </w:rPr>
        <w:tab/>
        <w:t>(GRANTEE NAME)</w:t>
      </w:r>
      <w:r w:rsidR="00CA2BD6" w:rsidRPr="00C51020">
        <w:rPr>
          <w:rFonts w:ascii="Calibri" w:hAnsi="Calibri"/>
          <w:u w:val="single"/>
        </w:rPr>
        <w:tab/>
      </w:r>
      <w:r w:rsidRPr="00C51020">
        <w:rPr>
          <w:rFonts w:ascii="Calibri" w:hAnsi="Calibri"/>
        </w:rPr>
        <w:t xml:space="preserve"> will be permitted to require changes, remedies, changed conditions, access and record retention, and suspension of work clauses approved by the </w:t>
      </w:r>
      <w:r w:rsidR="00AF5624" w:rsidRPr="00C51020">
        <w:rPr>
          <w:rFonts w:ascii="Calibri" w:hAnsi="Calibri"/>
        </w:rPr>
        <w:t>[governing body]</w:t>
      </w:r>
      <w:r w:rsidR="009769FE" w:rsidRPr="00C51020">
        <w:rPr>
          <w:rFonts w:ascii="Calibri" w:hAnsi="Calibri"/>
        </w:rPr>
        <w:t>.</w:t>
      </w:r>
    </w:p>
    <w:p w14:paraId="3B9E6433" w14:textId="77777777" w:rsidR="00070FF6" w:rsidRPr="00C51020" w:rsidRDefault="00070FF6" w:rsidP="00C51020">
      <w:pPr>
        <w:jc w:val="both"/>
        <w:outlineLvl w:val="0"/>
        <w:rPr>
          <w:rFonts w:ascii="Calibri" w:hAnsi="Calibri"/>
          <w:u w:val="single"/>
        </w:rPr>
      </w:pPr>
    </w:p>
    <w:p w14:paraId="4676D716" w14:textId="77777777" w:rsidR="00080236" w:rsidRPr="00C51020" w:rsidRDefault="00080236" w:rsidP="00C51020">
      <w:pPr>
        <w:jc w:val="both"/>
        <w:outlineLvl w:val="0"/>
        <w:rPr>
          <w:rFonts w:ascii="Calibri" w:hAnsi="Calibri"/>
        </w:rPr>
      </w:pPr>
      <w:r w:rsidRPr="00C51020">
        <w:rPr>
          <w:rFonts w:ascii="Calibri" w:hAnsi="Calibri"/>
          <w:u w:val="single"/>
        </w:rPr>
        <w:t>CONTRACT ADMINISTRATION</w:t>
      </w:r>
    </w:p>
    <w:p w14:paraId="582649AC" w14:textId="77777777" w:rsidR="00080236" w:rsidRPr="00C51020" w:rsidRDefault="00080236" w:rsidP="00C51020">
      <w:pPr>
        <w:tabs>
          <w:tab w:val="left" w:pos="1620"/>
          <w:tab w:val="center" w:pos="4680"/>
        </w:tabs>
        <w:jc w:val="both"/>
        <w:outlineLvl w:val="0"/>
        <w:rPr>
          <w:rFonts w:ascii="Calibri" w:hAnsi="Calibri"/>
        </w:rPr>
      </w:pPr>
      <w:r w:rsidRPr="00C51020">
        <w:rPr>
          <w:rFonts w:ascii="Calibri" w:hAnsi="Calibri"/>
        </w:rPr>
        <w:t xml:space="preserve">The </w:t>
      </w:r>
      <w:proofErr w:type="gramStart"/>
      <w:r w:rsidR="00CA2BD6" w:rsidRPr="00C51020">
        <w:rPr>
          <w:rFonts w:ascii="Calibri" w:hAnsi="Calibri"/>
          <w:u w:val="single"/>
        </w:rPr>
        <w:t xml:space="preserve">   (</w:t>
      </w:r>
      <w:proofErr w:type="gramEnd"/>
      <w:r w:rsidR="00CA2BD6" w:rsidRPr="00C51020">
        <w:rPr>
          <w:rFonts w:ascii="Calibri" w:hAnsi="Calibri"/>
          <w:u w:val="single"/>
        </w:rPr>
        <w:t>GRANTEE NAME)</w:t>
      </w:r>
      <w:r w:rsidR="00CA2BD6" w:rsidRPr="00C51020">
        <w:rPr>
          <w:rFonts w:ascii="Calibri" w:hAnsi="Calibri"/>
          <w:u w:val="single"/>
        </w:rPr>
        <w:tab/>
        <w:t xml:space="preserve">     </w:t>
      </w:r>
      <w:r w:rsidRPr="00C51020">
        <w:rPr>
          <w:rFonts w:ascii="Calibri" w:hAnsi="Calibri"/>
        </w:rPr>
        <w:t xml:space="preserve"> shall maintain contract administration systems that insure contractors/firms perform in accordance with the terms, conditions, and specifications of their contracts or purchase orders.  The accepted performance of contractors/ firms will be a factor in subsequent contract negotiations and award.  Remedial action by the </w:t>
      </w:r>
      <w:r w:rsidRPr="00C51020">
        <w:rPr>
          <w:rFonts w:ascii="Calibri" w:hAnsi="Calibri"/>
          <w:u w:val="single"/>
        </w:rPr>
        <w:tab/>
      </w:r>
      <w:r w:rsidRPr="00C51020">
        <w:rPr>
          <w:rFonts w:ascii="Calibri" w:hAnsi="Calibri"/>
          <w:u w:val="single"/>
        </w:rPr>
        <w:tab/>
        <w:t>(GRANTEE NAME)</w:t>
      </w:r>
      <w:r w:rsidRPr="00C51020">
        <w:rPr>
          <w:rFonts w:ascii="Calibri" w:hAnsi="Calibri"/>
          <w:u w:val="single"/>
        </w:rPr>
        <w:tab/>
      </w:r>
      <w:r w:rsidRPr="00C51020">
        <w:rPr>
          <w:rFonts w:ascii="Calibri" w:hAnsi="Calibri"/>
        </w:rPr>
        <w:t xml:space="preserve"> through legal processes shall be considered in instances of identified significant nonperformance.</w:t>
      </w:r>
    </w:p>
    <w:p w14:paraId="4FE52DCA" w14:textId="77777777" w:rsidR="00080236" w:rsidRPr="00C51020" w:rsidRDefault="00080236" w:rsidP="00C51020">
      <w:pPr>
        <w:pStyle w:val="DefaultText"/>
        <w:tabs>
          <w:tab w:val="right" w:leader="dot" w:pos="9360"/>
        </w:tabs>
        <w:rPr>
          <w:rFonts w:ascii="Calibri" w:hAnsi="Calibri"/>
          <w:sz w:val="20"/>
          <w:szCs w:val="20"/>
        </w:rPr>
      </w:pPr>
    </w:p>
    <w:p w14:paraId="261A8436" w14:textId="77777777" w:rsidR="0060101D" w:rsidRPr="00C51020" w:rsidRDefault="0060101D" w:rsidP="00C51020">
      <w:pPr>
        <w:rPr>
          <w:rFonts w:ascii="Calibri" w:hAnsi="Calibri"/>
          <w:b/>
          <w:bCs/>
          <w:u w:val="single"/>
        </w:rPr>
      </w:pPr>
      <w:r w:rsidRPr="00C51020">
        <w:rPr>
          <w:rFonts w:ascii="Calibri" w:hAnsi="Calibri"/>
          <w:u w:val="single"/>
        </w:rPr>
        <w:t>PROTEST PROCEDURE</w:t>
      </w:r>
      <w:r w:rsidRPr="00C51020">
        <w:rPr>
          <w:rFonts w:ascii="Calibri" w:hAnsi="Calibri"/>
          <w:b/>
          <w:bCs/>
          <w:u w:val="single"/>
        </w:rPr>
        <w:t xml:space="preserve"> </w:t>
      </w:r>
    </w:p>
    <w:p w14:paraId="624EDFAF" w14:textId="77777777" w:rsidR="0060101D" w:rsidRPr="00C51020" w:rsidRDefault="0060101D" w:rsidP="00C51020">
      <w:pPr>
        <w:rPr>
          <w:rFonts w:ascii="Calibri" w:hAnsi="Calibri"/>
          <w:b/>
          <w:bCs/>
        </w:rPr>
      </w:pPr>
    </w:p>
    <w:p w14:paraId="06E83523" w14:textId="77777777" w:rsidR="0060101D" w:rsidRPr="00C51020" w:rsidRDefault="0060101D" w:rsidP="00C51020">
      <w:pPr>
        <w:jc w:val="both"/>
        <w:rPr>
          <w:rFonts w:ascii="Calibri" w:hAnsi="Calibri"/>
        </w:rPr>
      </w:pPr>
      <w:r w:rsidRPr="00C51020">
        <w:rPr>
          <w:rFonts w:ascii="Calibri" w:hAnsi="Calibri"/>
        </w:rPr>
        <w:t xml:space="preserve">Any person who is aggrieved in connection with the solicitation or award of a contract shall make a protest to the chief procurement officer.  </w:t>
      </w:r>
    </w:p>
    <w:p w14:paraId="154B3D29" w14:textId="77777777" w:rsidR="00CA2BD6" w:rsidRPr="00C51020" w:rsidRDefault="00CA2BD6" w:rsidP="00C51020">
      <w:pPr>
        <w:jc w:val="both"/>
        <w:rPr>
          <w:rFonts w:ascii="Calibri" w:hAnsi="Calibri"/>
        </w:rPr>
      </w:pPr>
    </w:p>
    <w:p w14:paraId="0275FF47" w14:textId="77777777" w:rsidR="0060101D" w:rsidRPr="00C51020" w:rsidRDefault="0060101D" w:rsidP="00C51020">
      <w:pPr>
        <w:jc w:val="both"/>
        <w:rPr>
          <w:rFonts w:ascii="Calibri" w:hAnsi="Calibri"/>
        </w:rPr>
      </w:pPr>
      <w:r w:rsidRPr="00C51020">
        <w:rPr>
          <w:rFonts w:ascii="Calibri" w:hAnsi="Calibri"/>
        </w:rPr>
        <w:t xml:space="preserve">Protest with respect to a </w:t>
      </w:r>
      <w:r w:rsidRPr="00C51020">
        <w:rPr>
          <w:rFonts w:ascii="Calibri" w:hAnsi="Calibri"/>
          <w:b/>
          <w:bCs/>
        </w:rPr>
        <w:t xml:space="preserve">solicitation </w:t>
      </w:r>
      <w:r w:rsidRPr="00C51020">
        <w:rPr>
          <w:rFonts w:ascii="Calibri" w:hAnsi="Calibri"/>
        </w:rPr>
        <w:t xml:space="preserve">shall be submitted in writing at least </w:t>
      </w:r>
      <w:r w:rsidRPr="00C51020">
        <w:rPr>
          <w:rFonts w:ascii="Calibri" w:hAnsi="Calibri"/>
          <w:bCs/>
        </w:rPr>
        <w:t xml:space="preserve">two working days </w:t>
      </w:r>
      <w:r w:rsidRPr="00C51020">
        <w:rPr>
          <w:rFonts w:ascii="Calibri" w:hAnsi="Calibri"/>
        </w:rPr>
        <w:t xml:space="preserve">prior to the opening of bids.   Protest with respect to the </w:t>
      </w:r>
      <w:r w:rsidRPr="00C51020">
        <w:rPr>
          <w:rFonts w:ascii="Calibri" w:hAnsi="Calibri"/>
          <w:b/>
          <w:bCs/>
        </w:rPr>
        <w:t>award</w:t>
      </w:r>
      <w:r w:rsidRPr="00C51020">
        <w:rPr>
          <w:rFonts w:ascii="Calibri" w:hAnsi="Calibri"/>
          <w:bCs/>
        </w:rPr>
        <w:t xml:space="preserve"> </w:t>
      </w:r>
      <w:r w:rsidRPr="00C51020">
        <w:rPr>
          <w:rFonts w:ascii="Calibri" w:hAnsi="Calibri"/>
        </w:rPr>
        <w:t xml:space="preserve">of a contract shall be submitted in writing within </w:t>
      </w:r>
      <w:r w:rsidRPr="00C51020">
        <w:rPr>
          <w:rFonts w:ascii="Calibri" w:hAnsi="Calibri"/>
          <w:bCs/>
        </w:rPr>
        <w:t xml:space="preserve">ten calendar days </w:t>
      </w:r>
      <w:r w:rsidRPr="00C51020">
        <w:rPr>
          <w:rFonts w:ascii="Calibri" w:hAnsi="Calibri"/>
        </w:rPr>
        <w:t xml:space="preserve">after the contract award.   </w:t>
      </w:r>
    </w:p>
    <w:p w14:paraId="03CEEECF" w14:textId="77777777" w:rsidR="0060101D" w:rsidRPr="00C51020" w:rsidRDefault="0060101D" w:rsidP="00C51020">
      <w:pPr>
        <w:pStyle w:val="DefaultText"/>
        <w:tabs>
          <w:tab w:val="right" w:leader="dot" w:pos="9360"/>
        </w:tabs>
        <w:rPr>
          <w:rFonts w:ascii="Calibri" w:hAnsi="Calibri"/>
          <w:sz w:val="20"/>
          <w:szCs w:val="20"/>
        </w:rPr>
      </w:pPr>
    </w:p>
    <w:p w14:paraId="34AC2E87" w14:textId="77777777" w:rsidR="00080236" w:rsidRPr="00C51020" w:rsidRDefault="00080236" w:rsidP="00C51020">
      <w:pPr>
        <w:pStyle w:val="DefaultText"/>
        <w:tabs>
          <w:tab w:val="right" w:leader="dot" w:pos="9360"/>
        </w:tabs>
        <w:rPr>
          <w:rFonts w:ascii="Calibri" w:hAnsi="Calibri"/>
          <w:sz w:val="20"/>
          <w:szCs w:val="20"/>
        </w:rPr>
      </w:pPr>
    </w:p>
    <w:p w14:paraId="4C81CBC5" w14:textId="77777777" w:rsidR="00080236" w:rsidRPr="00C51020" w:rsidRDefault="00080236" w:rsidP="00C51020">
      <w:pPr>
        <w:pStyle w:val="DefaultText"/>
        <w:tabs>
          <w:tab w:val="right" w:leader="dot" w:pos="9360"/>
        </w:tabs>
        <w:jc w:val="center"/>
        <w:rPr>
          <w:rFonts w:ascii="Calibri" w:hAnsi="Calibri"/>
          <w:b/>
          <w:sz w:val="20"/>
          <w:szCs w:val="20"/>
        </w:rPr>
      </w:pPr>
    </w:p>
    <w:p w14:paraId="2A733440" w14:textId="77777777" w:rsidR="00080236" w:rsidRPr="00C51020" w:rsidRDefault="00080236" w:rsidP="00C51020">
      <w:pPr>
        <w:pStyle w:val="DefaultText"/>
        <w:tabs>
          <w:tab w:val="right" w:leader="dot" w:pos="9360"/>
        </w:tabs>
        <w:jc w:val="center"/>
        <w:rPr>
          <w:rFonts w:ascii="Calibri" w:hAnsi="Calibri"/>
          <w:b/>
          <w:sz w:val="20"/>
          <w:szCs w:val="20"/>
        </w:rPr>
      </w:pPr>
    </w:p>
    <w:p w14:paraId="20A837CB" w14:textId="77777777" w:rsidR="00080236" w:rsidRPr="00C51020" w:rsidRDefault="00080236" w:rsidP="00C51020">
      <w:pPr>
        <w:pStyle w:val="DefaultText"/>
        <w:tabs>
          <w:tab w:val="right" w:leader="dot" w:pos="9360"/>
        </w:tabs>
        <w:jc w:val="center"/>
        <w:rPr>
          <w:rFonts w:ascii="Calibri" w:hAnsi="Calibri"/>
          <w:b/>
          <w:sz w:val="20"/>
          <w:szCs w:val="20"/>
        </w:rPr>
      </w:pPr>
    </w:p>
    <w:p w14:paraId="70713797" w14:textId="77777777" w:rsidR="00070FF6" w:rsidRPr="00C51020" w:rsidRDefault="00070FF6" w:rsidP="00C51020">
      <w:pPr>
        <w:overflowPunct/>
        <w:autoSpaceDE/>
        <w:autoSpaceDN/>
        <w:adjustRightInd/>
        <w:rPr>
          <w:rFonts w:ascii="Calibri" w:hAnsi="Calibri"/>
          <w:b/>
          <w:lang w:bidi="en-US"/>
        </w:rPr>
      </w:pPr>
      <w:r w:rsidRPr="00C51020">
        <w:rPr>
          <w:rFonts w:ascii="Calibri" w:hAnsi="Calibri"/>
          <w:b/>
        </w:rPr>
        <w:br w:type="page"/>
      </w:r>
    </w:p>
    <w:p w14:paraId="426E9BAF" w14:textId="77777777" w:rsidR="00080236" w:rsidRPr="00C51020" w:rsidRDefault="00D4529B" w:rsidP="00C51020">
      <w:pPr>
        <w:pStyle w:val="DefaultText"/>
        <w:tabs>
          <w:tab w:val="right" w:leader="dot" w:pos="9360"/>
        </w:tabs>
        <w:jc w:val="center"/>
        <w:rPr>
          <w:rFonts w:ascii="Calibri" w:hAnsi="Calibri"/>
          <w:b/>
          <w:sz w:val="20"/>
          <w:szCs w:val="20"/>
        </w:rPr>
      </w:pPr>
      <w:r w:rsidRPr="00C51020">
        <w:rPr>
          <w:rFonts w:ascii="Calibri" w:hAnsi="Calibri"/>
          <w:b/>
          <w:bCs/>
          <w:noProof/>
          <w:sz w:val="20"/>
          <w:szCs w:val="20"/>
          <w:lang w:bidi="ar-SA"/>
        </w:rPr>
        <w:lastRenderedPageBreak/>
        <mc:AlternateContent>
          <mc:Choice Requires="wps">
            <w:drawing>
              <wp:anchor distT="0" distB="0" distL="114300" distR="114300" simplePos="0" relativeHeight="251661312" behindDoc="0" locked="0" layoutInCell="1" allowOverlap="1" wp14:anchorId="2A28E9C4" wp14:editId="7E9CCA7B">
                <wp:simplePos x="0" y="0"/>
                <wp:positionH relativeFrom="column">
                  <wp:posOffset>-119270</wp:posOffset>
                </wp:positionH>
                <wp:positionV relativeFrom="paragraph">
                  <wp:posOffset>-166977</wp:posOffset>
                </wp:positionV>
                <wp:extent cx="6383987" cy="1542553"/>
                <wp:effectExtent l="19050" t="19050" r="17145" b="19685"/>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83987" cy="1542553"/>
                        </a:xfrm>
                        <a:prstGeom prst="rect">
                          <a:avLst/>
                        </a:prstGeom>
                        <a:solidFill>
                          <a:schemeClr val="accent4">
                            <a:lumMod val="90000"/>
                            <a:lumOff val="0"/>
                          </a:schemeClr>
                        </a:solidFill>
                        <a:ln w="38100">
                          <a:solidFill>
                            <a:srgbClr val="000000"/>
                          </a:solidFill>
                          <a:miter lim="800000"/>
                          <a:headEnd/>
                          <a:tailEnd/>
                        </a:ln>
                      </wps:spPr>
                      <wps:txbx>
                        <w:txbxContent>
                          <w:p w14:paraId="1B04BAFF" w14:textId="77777777" w:rsidR="0067658F" w:rsidRPr="00D4529B" w:rsidRDefault="00AF5624" w:rsidP="00EF2E69">
                            <w:pPr>
                              <w:jc w:val="center"/>
                              <w:rPr>
                                <w:rFonts w:ascii="Cambria" w:hAnsi="Cambria"/>
                                <w:b/>
                                <w:bCs/>
                                <w:sz w:val="28"/>
                                <w:szCs w:val="28"/>
                              </w:rPr>
                            </w:pPr>
                            <w:r w:rsidRPr="00D4529B">
                              <w:rPr>
                                <w:rFonts w:ascii="Cambria" w:hAnsi="Cambria"/>
                                <w:b/>
                                <w:bCs/>
                                <w:sz w:val="28"/>
                                <w:szCs w:val="28"/>
                              </w:rPr>
                              <w:t>PROCUREMENT POLICY</w:t>
                            </w:r>
                          </w:p>
                          <w:p w14:paraId="1F8680FC" w14:textId="77777777" w:rsidR="0067658F" w:rsidRPr="00CA2BD6" w:rsidRDefault="00AF5624" w:rsidP="00EF2E69">
                            <w:pPr>
                              <w:jc w:val="center"/>
                              <w:rPr>
                                <w:rFonts w:ascii="Verdana" w:hAnsi="Verdana"/>
                                <w:b/>
                                <w:bCs/>
                                <w:u w:val="single"/>
                              </w:rPr>
                            </w:pPr>
                            <w:r w:rsidRPr="00CA2BD6">
                              <w:rPr>
                                <w:rFonts w:ascii="Cambria" w:hAnsi="Cambria"/>
                                <w:b/>
                                <w:bCs/>
                                <w:sz w:val="28"/>
                                <w:szCs w:val="28"/>
                                <w:u w:val="single"/>
                              </w:rPr>
                              <w:t>ATTACHMENT A – RFP/RFQ OUTLINE</w:t>
                            </w:r>
                          </w:p>
                          <w:p w14:paraId="060F0DCE" w14:textId="77777777" w:rsidR="0067658F" w:rsidRPr="00CA2BD6" w:rsidRDefault="0067658F" w:rsidP="00EF2E69">
                            <w:pPr>
                              <w:jc w:val="both"/>
                              <w:rPr>
                                <w:rFonts w:ascii="Verdana" w:hAnsi="Verdana"/>
                                <w:b/>
                                <w:bCs/>
                              </w:rPr>
                            </w:pPr>
                          </w:p>
                          <w:p w14:paraId="0A914B8A" w14:textId="77777777" w:rsidR="0067658F" w:rsidRPr="00CA2BD6" w:rsidRDefault="0067658F" w:rsidP="00EF2E69">
                            <w:pPr>
                              <w:contextualSpacing/>
                              <w:jc w:val="both"/>
                              <w:rPr>
                                <w:rFonts w:ascii="Cambria" w:hAnsi="Cambria"/>
                                <w:sz w:val="21"/>
                                <w:szCs w:val="21"/>
                              </w:rPr>
                            </w:pPr>
                            <w:r w:rsidRPr="00CA2BD6">
                              <w:rPr>
                                <w:rFonts w:ascii="Cambria" w:hAnsi="Cambria"/>
                                <w:sz w:val="21"/>
                                <w:szCs w:val="21"/>
                              </w:rPr>
                              <w:t xml:space="preserve">Under the federal procurement regulations professional services are typically procured through the competitive proposal or request for proposal method [24 CFR 85.36(d)(3)]. </w:t>
                            </w:r>
                            <w:r w:rsidR="00AF5624" w:rsidRPr="00CA2BD6">
                              <w:rPr>
                                <w:rFonts w:ascii="Cambria" w:hAnsi="Cambria"/>
                                <w:sz w:val="21"/>
                                <w:szCs w:val="21"/>
                              </w:rPr>
                              <w:t xml:space="preserve">A well-written RFP or RFQ will contain all of the information the proposers need to know in a manner that captures interest and is easy to follow. The RFP or RFQ will consist of an introduction and </w:t>
                            </w:r>
                            <w:r w:rsidRPr="00CA2BD6">
                              <w:rPr>
                                <w:rFonts w:ascii="Cambria" w:hAnsi="Cambria"/>
                                <w:sz w:val="21"/>
                                <w:szCs w:val="21"/>
                              </w:rPr>
                              <w:t>six</w:t>
                            </w:r>
                            <w:r w:rsidR="00AF5624" w:rsidRPr="00CA2BD6">
                              <w:rPr>
                                <w:rFonts w:ascii="Cambria" w:hAnsi="Cambria"/>
                                <w:sz w:val="21"/>
                                <w:szCs w:val="21"/>
                              </w:rPr>
                              <w:t xml:space="preserve"> sections, each of which is summarized briefly on this page: </w:t>
                            </w:r>
                          </w:p>
                          <w:p w14:paraId="030BAD5A" w14:textId="77777777" w:rsidR="0067658F" w:rsidRPr="00CA2BD6" w:rsidRDefault="0067658F" w:rsidP="00EF2E69">
                            <w:pPr>
                              <w:rPr>
                                <w:rFonts w:ascii="Cambria" w:hAnsi="Cambria"/>
                                <w:sz w:val="21"/>
                                <w:szCs w:val="2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A28E9C4" id="_x0000_t202" coordsize="21600,21600" o:spt="202" path="m,l,21600r21600,l21600,xe">
                <v:stroke joinstyle="miter"/>
                <v:path gradientshapeok="t" o:connecttype="rect"/>
              </v:shapetype>
              <v:shape id="Text Box 5" o:spid="_x0000_s1026" type="#_x0000_t202" style="position:absolute;left:0;text-align:left;margin-left:-9.4pt;margin-top:-13.15pt;width:502.7pt;height:121.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" fillcolor="#c4c6c8 [2887]" strokeweight="3pt">
                <v:textbox>
                  <w:txbxContent>
                    <w:p w14:paraId="1B04BAFF" w14:textId="77777777" w:rsidR="0067658F" w:rsidRPr="00D4529B" w:rsidRDefault="00AF5624" w:rsidP="00EF2E69">
                      <w:pPr>
                        <w:jc w:val="center"/>
                        <w:rPr>
                          <w:rFonts w:ascii="Cambria" w:hAnsi="Cambria"/>
                          <w:b/>
                          <w:bCs/>
                          <w:sz w:val="28"/>
                          <w:szCs w:val="28"/>
                        </w:rPr>
                      </w:pPr>
                      <w:r w:rsidRPr="00D4529B">
                        <w:rPr>
                          <w:rFonts w:ascii="Cambria" w:hAnsi="Cambria"/>
                          <w:b/>
                          <w:bCs/>
                          <w:sz w:val="28"/>
                          <w:szCs w:val="28"/>
                        </w:rPr>
                        <w:t>PROCUREMENT POLICY</w:t>
                      </w:r>
                    </w:p>
                    <w:p w14:paraId="1F8680FC" w14:textId="77777777" w:rsidR="0067658F" w:rsidRPr="00CA2BD6" w:rsidRDefault="00AF5624" w:rsidP="00EF2E69">
                      <w:pPr>
                        <w:jc w:val="center"/>
                        <w:rPr>
                          <w:rFonts w:ascii="Verdana" w:hAnsi="Verdana"/>
                          <w:b/>
                          <w:bCs/>
                          <w:u w:val="single"/>
                        </w:rPr>
                      </w:pPr>
                      <w:r w:rsidRPr="00CA2BD6">
                        <w:rPr>
                          <w:rFonts w:ascii="Cambria" w:hAnsi="Cambria"/>
                          <w:b/>
                          <w:bCs/>
                          <w:sz w:val="28"/>
                          <w:szCs w:val="28"/>
                          <w:u w:val="single"/>
                        </w:rPr>
                        <w:t>ATTACHMENT A – RFP/RFQ OUTLINE</w:t>
                      </w:r>
                    </w:p>
                    <w:p w14:paraId="060F0DCE" w14:textId="77777777" w:rsidR="0067658F" w:rsidRPr="00CA2BD6" w:rsidRDefault="0067658F" w:rsidP="00EF2E69">
                      <w:pPr>
                        <w:jc w:val="both"/>
                        <w:rPr>
                          <w:rFonts w:ascii="Verdana" w:hAnsi="Verdana"/>
                          <w:b/>
                          <w:bCs/>
                        </w:rPr>
                      </w:pPr>
                    </w:p>
                    <w:p w14:paraId="0A914B8A" w14:textId="77777777" w:rsidR="0067658F" w:rsidRPr="00CA2BD6" w:rsidRDefault="0067658F" w:rsidP="00EF2E69">
                      <w:pPr>
                        <w:contextualSpacing/>
                        <w:jc w:val="both"/>
                        <w:rPr>
                          <w:rFonts w:ascii="Cambria" w:hAnsi="Cambria"/>
                          <w:sz w:val="21"/>
                          <w:szCs w:val="21"/>
                        </w:rPr>
                      </w:pPr>
                      <w:r w:rsidRPr="00CA2BD6">
                        <w:rPr>
                          <w:rFonts w:ascii="Cambria" w:hAnsi="Cambria"/>
                          <w:sz w:val="21"/>
                          <w:szCs w:val="21"/>
                        </w:rPr>
                        <w:t xml:space="preserve">Under the federal procurement regulations professional services are typically procured through the competitive proposal or request for proposal method [24 CFR 85.36(d)(3)]. </w:t>
                      </w:r>
                      <w:r w:rsidR="00AF5624" w:rsidRPr="00CA2BD6">
                        <w:rPr>
                          <w:rFonts w:ascii="Cambria" w:hAnsi="Cambria"/>
                          <w:sz w:val="21"/>
                          <w:szCs w:val="21"/>
                        </w:rPr>
                        <w:t xml:space="preserve">A well-written RFP or RFQ will contain all of the information the proposers need to know in a manner that captures interest and is easy to follow. The RFP or RFQ will consist of an introduction and </w:t>
                      </w:r>
                      <w:r w:rsidRPr="00CA2BD6">
                        <w:rPr>
                          <w:rFonts w:ascii="Cambria" w:hAnsi="Cambria"/>
                          <w:sz w:val="21"/>
                          <w:szCs w:val="21"/>
                        </w:rPr>
                        <w:t>six</w:t>
                      </w:r>
                      <w:r w:rsidR="00AF5624" w:rsidRPr="00CA2BD6">
                        <w:rPr>
                          <w:rFonts w:ascii="Cambria" w:hAnsi="Cambria"/>
                          <w:sz w:val="21"/>
                          <w:szCs w:val="21"/>
                        </w:rPr>
                        <w:t xml:space="preserve"> sections, each of which is summarized briefly on this page: </w:t>
                      </w:r>
                    </w:p>
                    <w:p w14:paraId="030BAD5A" w14:textId="77777777" w:rsidR="0067658F" w:rsidRPr="00CA2BD6" w:rsidRDefault="0067658F" w:rsidP="00EF2E69">
                      <w:pPr>
                        <w:rPr>
                          <w:rFonts w:ascii="Cambria" w:hAnsi="Cambria"/>
                          <w:sz w:val="21"/>
                          <w:szCs w:val="21"/>
                        </w:rPr>
                      </w:pPr>
                    </w:p>
                  </w:txbxContent>
                </v:textbox>
              </v:shape>
            </w:pict>
          </mc:Fallback>
        </mc:AlternateContent>
      </w:r>
    </w:p>
    <w:p w14:paraId="28575DEB" w14:textId="77777777" w:rsidR="00080236" w:rsidRPr="00C51020" w:rsidRDefault="00080236" w:rsidP="00C51020">
      <w:pPr>
        <w:pStyle w:val="DefaultText"/>
        <w:tabs>
          <w:tab w:val="right" w:leader="dot" w:pos="9360"/>
        </w:tabs>
        <w:jc w:val="center"/>
        <w:rPr>
          <w:rFonts w:ascii="Calibri" w:hAnsi="Calibri"/>
          <w:b/>
          <w:sz w:val="20"/>
          <w:szCs w:val="20"/>
        </w:rPr>
      </w:pPr>
    </w:p>
    <w:p w14:paraId="3ABAD5F1" w14:textId="77777777" w:rsidR="00080236" w:rsidRPr="00C51020" w:rsidRDefault="00080236" w:rsidP="00C51020">
      <w:pPr>
        <w:pStyle w:val="DefaultText"/>
        <w:tabs>
          <w:tab w:val="right" w:leader="dot" w:pos="9360"/>
        </w:tabs>
        <w:jc w:val="center"/>
        <w:rPr>
          <w:rFonts w:ascii="Calibri" w:hAnsi="Calibri"/>
          <w:b/>
          <w:sz w:val="20"/>
          <w:szCs w:val="20"/>
        </w:rPr>
      </w:pPr>
    </w:p>
    <w:p w14:paraId="2CAE42A9" w14:textId="77777777" w:rsidR="00080236" w:rsidRPr="00C51020" w:rsidRDefault="00080236" w:rsidP="00C51020">
      <w:pPr>
        <w:pStyle w:val="DefaultText"/>
        <w:tabs>
          <w:tab w:val="right" w:leader="dot" w:pos="9360"/>
        </w:tabs>
        <w:jc w:val="center"/>
        <w:rPr>
          <w:rFonts w:ascii="Calibri" w:hAnsi="Calibri"/>
          <w:b/>
          <w:sz w:val="20"/>
          <w:szCs w:val="20"/>
        </w:rPr>
      </w:pPr>
    </w:p>
    <w:p w14:paraId="34402B81" w14:textId="77777777" w:rsidR="00EF2E69" w:rsidRPr="00C51020" w:rsidRDefault="00EF2E69" w:rsidP="00C51020">
      <w:pPr>
        <w:pStyle w:val="DefaultText"/>
        <w:tabs>
          <w:tab w:val="right" w:leader="dot" w:pos="9360"/>
        </w:tabs>
        <w:jc w:val="center"/>
        <w:rPr>
          <w:rFonts w:ascii="Calibri" w:hAnsi="Calibri"/>
          <w:b/>
          <w:sz w:val="20"/>
          <w:szCs w:val="20"/>
        </w:rPr>
      </w:pPr>
    </w:p>
    <w:p w14:paraId="1CD1D31A" w14:textId="77777777" w:rsidR="0067658F" w:rsidRPr="00C51020" w:rsidRDefault="009769FE" w:rsidP="00C51020">
      <w:pPr>
        <w:pStyle w:val="DefaultText"/>
        <w:tabs>
          <w:tab w:val="right" w:leader="dot" w:pos="9360"/>
        </w:tabs>
        <w:jc w:val="center"/>
        <w:rPr>
          <w:rFonts w:ascii="Calibri" w:hAnsi="Calibri"/>
          <w:b/>
          <w:sz w:val="20"/>
          <w:szCs w:val="20"/>
          <w:u w:val="single"/>
        </w:rPr>
      </w:pPr>
      <w:r w:rsidRPr="00C51020">
        <w:rPr>
          <w:rFonts w:ascii="Calibri" w:hAnsi="Calibri"/>
          <w:b/>
          <w:sz w:val="20"/>
          <w:szCs w:val="20"/>
        </w:rPr>
        <w:t xml:space="preserve">Attachment A to the Federal Grant Program Procurement Policy of    </w:t>
      </w:r>
      <w:r w:rsidR="00AF5624" w:rsidRPr="00C51020">
        <w:rPr>
          <w:rFonts w:ascii="Calibri" w:hAnsi="Calibri"/>
          <w:b/>
          <w:sz w:val="20"/>
          <w:szCs w:val="20"/>
          <w:u w:val="single"/>
        </w:rPr>
        <w:t>GRANTEE NAME)</w:t>
      </w:r>
    </w:p>
    <w:p w14:paraId="389C3AC0" w14:textId="77777777" w:rsidR="0067658F" w:rsidRPr="00C51020" w:rsidRDefault="0067658F" w:rsidP="00C51020">
      <w:pPr>
        <w:pStyle w:val="DefaultText"/>
        <w:tabs>
          <w:tab w:val="right" w:leader="dot" w:pos="9360"/>
        </w:tabs>
        <w:jc w:val="center"/>
        <w:rPr>
          <w:rFonts w:ascii="Calibri" w:hAnsi="Calibri"/>
          <w:b/>
          <w:sz w:val="20"/>
          <w:szCs w:val="20"/>
        </w:rPr>
      </w:pPr>
    </w:p>
    <w:p w14:paraId="5C86BB54" w14:textId="77777777" w:rsidR="00F339EE" w:rsidRPr="00C51020" w:rsidRDefault="00F339EE" w:rsidP="00C51020">
      <w:pPr>
        <w:ind w:left="360" w:hanging="360"/>
        <w:contextualSpacing/>
        <w:jc w:val="both"/>
        <w:rPr>
          <w:rFonts w:ascii="Calibri" w:hAnsi="Calibri"/>
          <w:bCs/>
        </w:rPr>
      </w:pPr>
    </w:p>
    <w:p w14:paraId="37CD6EB7" w14:textId="77777777" w:rsidR="008F3BA1" w:rsidRPr="00C51020" w:rsidRDefault="00EF2E69" w:rsidP="00C51020">
      <w:pPr>
        <w:ind w:left="360" w:hanging="360"/>
        <w:contextualSpacing/>
        <w:jc w:val="both"/>
        <w:rPr>
          <w:rFonts w:ascii="Calibri" w:hAnsi="Calibri"/>
          <w:bCs/>
        </w:rPr>
      </w:pPr>
      <w:r w:rsidRPr="00C51020">
        <w:rPr>
          <w:rFonts w:ascii="Calibri" w:hAnsi="Calibri"/>
          <w:bCs/>
        </w:rPr>
        <w:t xml:space="preserve">All RFPs or RFQ issued by </w:t>
      </w:r>
      <w:proofErr w:type="gramStart"/>
      <w:r w:rsidRPr="00C51020">
        <w:rPr>
          <w:rFonts w:ascii="Calibri" w:hAnsi="Calibri"/>
          <w:bCs/>
        </w:rPr>
        <w:t xml:space="preserve">the  </w:t>
      </w:r>
      <w:r w:rsidRPr="00C51020">
        <w:rPr>
          <w:rFonts w:ascii="Calibri" w:hAnsi="Calibri"/>
          <w:u w:val="single"/>
        </w:rPr>
        <w:tab/>
      </w:r>
      <w:proofErr w:type="gramEnd"/>
      <w:r w:rsidRPr="00C51020">
        <w:rPr>
          <w:rFonts w:ascii="Calibri" w:hAnsi="Calibri"/>
          <w:u w:val="single"/>
        </w:rPr>
        <w:tab/>
        <w:t>(GRANTEE NAME)</w:t>
      </w:r>
      <w:r w:rsidRPr="00C51020">
        <w:rPr>
          <w:rFonts w:ascii="Calibri" w:hAnsi="Calibri"/>
          <w:u w:val="single"/>
        </w:rPr>
        <w:tab/>
      </w:r>
      <w:r w:rsidRPr="00C51020">
        <w:rPr>
          <w:rFonts w:ascii="Calibri" w:hAnsi="Calibri"/>
        </w:rPr>
        <w:t xml:space="preserve">  for professional services will at minimum contain the following items:     </w:t>
      </w:r>
      <w:r w:rsidR="00AF5624" w:rsidRPr="00C51020">
        <w:rPr>
          <w:rFonts w:ascii="Calibri" w:hAnsi="Calibri"/>
          <w:bCs/>
        </w:rPr>
        <w:t xml:space="preserve"> </w:t>
      </w:r>
    </w:p>
    <w:p w14:paraId="5F1D3D38" w14:textId="77777777" w:rsidR="00080236" w:rsidRPr="00C51020" w:rsidRDefault="00080236" w:rsidP="00C51020">
      <w:pPr>
        <w:ind w:left="360" w:hanging="360"/>
        <w:contextualSpacing/>
        <w:jc w:val="both"/>
        <w:rPr>
          <w:rFonts w:ascii="Calibri" w:hAnsi="Calibri"/>
        </w:rPr>
      </w:pPr>
    </w:p>
    <w:p w14:paraId="7FC265E8" w14:textId="77777777" w:rsidR="008F3BA1" w:rsidRPr="00C51020" w:rsidRDefault="00080236" w:rsidP="00C51020">
      <w:pPr>
        <w:pStyle w:val="ListParagraph"/>
        <w:numPr>
          <w:ilvl w:val="0"/>
          <w:numId w:val="13"/>
        </w:numPr>
        <w:spacing w:after="0"/>
        <w:ind w:left="360"/>
        <w:rPr>
          <w:rFonts w:ascii="Calibri" w:hAnsi="Calibri"/>
          <w:sz w:val="20"/>
          <w:szCs w:val="20"/>
        </w:rPr>
      </w:pPr>
      <w:r w:rsidRPr="00C51020">
        <w:rPr>
          <w:rFonts w:ascii="Calibri" w:hAnsi="Calibri"/>
          <w:bCs/>
          <w:sz w:val="20"/>
          <w:szCs w:val="20"/>
        </w:rPr>
        <w:t>Advertisement/Purpose (Introduction)</w:t>
      </w:r>
      <w:r w:rsidRPr="00C51020">
        <w:rPr>
          <w:rFonts w:ascii="Calibri" w:hAnsi="Calibri"/>
          <w:b/>
          <w:bCs/>
          <w:sz w:val="20"/>
          <w:szCs w:val="20"/>
        </w:rPr>
        <w:t xml:space="preserve"> </w:t>
      </w:r>
      <w:r w:rsidR="00497A80" w:rsidRPr="00C51020">
        <w:rPr>
          <w:rFonts w:ascii="Calibri" w:hAnsi="Calibri"/>
          <w:b/>
          <w:bCs/>
          <w:sz w:val="20"/>
          <w:szCs w:val="20"/>
        </w:rPr>
        <w:t>–</w:t>
      </w:r>
      <w:r w:rsidRPr="00C51020">
        <w:rPr>
          <w:rFonts w:ascii="Calibri" w:hAnsi="Calibri"/>
          <w:b/>
          <w:bCs/>
          <w:sz w:val="20"/>
          <w:szCs w:val="20"/>
        </w:rPr>
        <w:t xml:space="preserve"> </w:t>
      </w:r>
      <w:r w:rsidR="00AF5624" w:rsidRPr="00C51020">
        <w:rPr>
          <w:rFonts w:ascii="Calibri" w:hAnsi="Calibri"/>
          <w:bCs/>
          <w:sz w:val="20"/>
          <w:szCs w:val="20"/>
        </w:rPr>
        <w:t xml:space="preserve">Will </w:t>
      </w:r>
      <w:r w:rsidR="00497A80" w:rsidRPr="00C51020">
        <w:rPr>
          <w:rFonts w:ascii="Calibri" w:hAnsi="Calibri"/>
          <w:bCs/>
          <w:sz w:val="20"/>
          <w:szCs w:val="20"/>
        </w:rPr>
        <w:t xml:space="preserve">include a </w:t>
      </w:r>
      <w:r w:rsidR="004B2675" w:rsidRPr="00C51020">
        <w:rPr>
          <w:rFonts w:ascii="Calibri" w:hAnsi="Calibri"/>
          <w:sz w:val="20"/>
          <w:szCs w:val="20"/>
        </w:rPr>
        <w:t>Cover Letter</w:t>
      </w:r>
      <w:r w:rsidR="00497A80" w:rsidRPr="00C51020">
        <w:rPr>
          <w:rFonts w:ascii="Calibri" w:hAnsi="Calibri"/>
          <w:sz w:val="20"/>
          <w:szCs w:val="20"/>
        </w:rPr>
        <w:t xml:space="preserve"> </w:t>
      </w:r>
      <w:r w:rsidRPr="00C51020">
        <w:rPr>
          <w:rFonts w:ascii="Calibri" w:hAnsi="Calibri"/>
          <w:sz w:val="20"/>
          <w:szCs w:val="20"/>
        </w:rPr>
        <w:t>to summarize the services being solicited and the due date for proposals.</w:t>
      </w:r>
    </w:p>
    <w:p w14:paraId="5FCC69F1" w14:textId="77777777" w:rsidR="00080236" w:rsidRPr="00C51020" w:rsidRDefault="00080236" w:rsidP="00C51020">
      <w:pPr>
        <w:ind w:left="360" w:hanging="360"/>
        <w:contextualSpacing/>
        <w:jc w:val="both"/>
        <w:rPr>
          <w:rFonts w:ascii="Calibri" w:hAnsi="Calibri"/>
        </w:rPr>
      </w:pPr>
    </w:p>
    <w:p w14:paraId="40093BB6" w14:textId="77777777" w:rsidR="00080236" w:rsidRPr="00C51020" w:rsidRDefault="00080236" w:rsidP="00C51020">
      <w:pPr>
        <w:pStyle w:val="ListParagraph"/>
        <w:numPr>
          <w:ilvl w:val="0"/>
          <w:numId w:val="13"/>
        </w:numPr>
        <w:spacing w:after="0"/>
        <w:ind w:left="360"/>
        <w:rPr>
          <w:rFonts w:ascii="Calibri" w:hAnsi="Calibri"/>
          <w:sz w:val="20"/>
          <w:szCs w:val="20"/>
        </w:rPr>
      </w:pPr>
      <w:r w:rsidRPr="00C51020">
        <w:rPr>
          <w:rFonts w:ascii="Calibri" w:hAnsi="Calibri"/>
          <w:bCs/>
          <w:sz w:val="20"/>
          <w:szCs w:val="20"/>
        </w:rPr>
        <w:t>Program Information</w:t>
      </w:r>
      <w:r w:rsidRPr="00C51020">
        <w:rPr>
          <w:rFonts w:ascii="Calibri" w:hAnsi="Calibri"/>
          <w:b/>
          <w:bCs/>
          <w:sz w:val="20"/>
          <w:szCs w:val="20"/>
        </w:rPr>
        <w:t xml:space="preserve"> </w:t>
      </w:r>
      <w:r w:rsidR="00497A80" w:rsidRPr="00C51020">
        <w:rPr>
          <w:rFonts w:ascii="Calibri" w:hAnsi="Calibri"/>
          <w:b/>
          <w:bCs/>
          <w:sz w:val="20"/>
          <w:szCs w:val="20"/>
        </w:rPr>
        <w:t>–</w:t>
      </w:r>
      <w:r w:rsidRPr="00C51020">
        <w:rPr>
          <w:rFonts w:ascii="Calibri" w:hAnsi="Calibri"/>
          <w:b/>
          <w:bCs/>
          <w:sz w:val="20"/>
          <w:szCs w:val="20"/>
        </w:rPr>
        <w:t xml:space="preserve"> </w:t>
      </w:r>
      <w:r w:rsidR="00AF5624" w:rsidRPr="00C51020">
        <w:rPr>
          <w:rFonts w:ascii="Calibri" w:hAnsi="Calibri"/>
          <w:bCs/>
          <w:sz w:val="20"/>
          <w:szCs w:val="20"/>
        </w:rPr>
        <w:t>Will i</w:t>
      </w:r>
      <w:r w:rsidRPr="00C51020">
        <w:rPr>
          <w:rFonts w:ascii="Calibri" w:hAnsi="Calibri"/>
          <w:sz w:val="20"/>
          <w:szCs w:val="20"/>
        </w:rPr>
        <w:t>nclude an overview of the grant/project status and a summary of the roles and responsibilities of all involved parties to provide the context for the solicited services and capture the interest of potential respondents.</w:t>
      </w:r>
    </w:p>
    <w:p w14:paraId="3D4483F1" w14:textId="77777777" w:rsidR="00080236" w:rsidRPr="00C51020" w:rsidRDefault="00080236" w:rsidP="00C51020">
      <w:pPr>
        <w:ind w:left="360" w:hanging="360"/>
        <w:contextualSpacing/>
        <w:jc w:val="both"/>
        <w:rPr>
          <w:rFonts w:ascii="Calibri" w:hAnsi="Calibri"/>
        </w:rPr>
      </w:pPr>
    </w:p>
    <w:p w14:paraId="088691B1" w14:textId="77777777" w:rsidR="008F3BA1" w:rsidRPr="00C51020" w:rsidRDefault="00080236" w:rsidP="00C51020">
      <w:pPr>
        <w:pStyle w:val="ListParagraph"/>
        <w:numPr>
          <w:ilvl w:val="0"/>
          <w:numId w:val="13"/>
        </w:numPr>
        <w:spacing w:after="0"/>
        <w:ind w:left="360"/>
        <w:rPr>
          <w:rFonts w:ascii="Calibri" w:hAnsi="Calibri"/>
          <w:sz w:val="20"/>
          <w:szCs w:val="20"/>
        </w:rPr>
      </w:pPr>
      <w:r w:rsidRPr="00C51020">
        <w:rPr>
          <w:rFonts w:ascii="Calibri" w:hAnsi="Calibri"/>
          <w:bCs/>
          <w:sz w:val="20"/>
          <w:szCs w:val="20"/>
        </w:rPr>
        <w:t>Scope of Services</w:t>
      </w:r>
      <w:r w:rsidRPr="00C51020">
        <w:rPr>
          <w:rFonts w:ascii="Calibri" w:hAnsi="Calibri"/>
          <w:b/>
          <w:bCs/>
          <w:sz w:val="20"/>
          <w:szCs w:val="20"/>
        </w:rPr>
        <w:t xml:space="preserve"> - </w:t>
      </w:r>
      <w:r w:rsidR="00497A80" w:rsidRPr="00C51020">
        <w:rPr>
          <w:rFonts w:ascii="Calibri" w:hAnsi="Calibri"/>
          <w:bCs/>
          <w:sz w:val="20"/>
          <w:szCs w:val="20"/>
        </w:rPr>
        <w:t>Will i</w:t>
      </w:r>
      <w:r w:rsidR="00497A80" w:rsidRPr="00C51020">
        <w:rPr>
          <w:rFonts w:ascii="Calibri" w:hAnsi="Calibri"/>
          <w:sz w:val="20"/>
          <w:szCs w:val="20"/>
        </w:rPr>
        <w:t xml:space="preserve">nclude </w:t>
      </w:r>
      <w:r w:rsidRPr="00C51020">
        <w:rPr>
          <w:rFonts w:ascii="Calibri" w:hAnsi="Calibri"/>
          <w:sz w:val="20"/>
          <w:szCs w:val="20"/>
        </w:rPr>
        <w:t>an overview of the solicited services, summarize general expectations, specify the anticipated role of the selected firm, and provide a detailed list of tasks to be accomplished. Should be connected to the fee proposal and be detailed enough to be in the final contract.</w:t>
      </w:r>
    </w:p>
    <w:p w14:paraId="2D8FDE50" w14:textId="77777777" w:rsidR="00080236" w:rsidRPr="00C51020" w:rsidRDefault="00080236" w:rsidP="00C51020">
      <w:pPr>
        <w:ind w:left="360" w:hanging="360"/>
        <w:contextualSpacing/>
        <w:jc w:val="both"/>
        <w:rPr>
          <w:rFonts w:ascii="Calibri" w:hAnsi="Calibri"/>
        </w:rPr>
      </w:pPr>
    </w:p>
    <w:p w14:paraId="03506095" w14:textId="77777777" w:rsidR="00080236" w:rsidRPr="00C51020" w:rsidRDefault="00080236" w:rsidP="00C51020">
      <w:pPr>
        <w:pStyle w:val="ListParagraph"/>
        <w:numPr>
          <w:ilvl w:val="0"/>
          <w:numId w:val="15"/>
        </w:numPr>
        <w:spacing w:after="0"/>
        <w:ind w:left="720"/>
        <w:rPr>
          <w:rFonts w:ascii="Calibri" w:hAnsi="Calibri"/>
          <w:b/>
          <w:bCs/>
          <w:sz w:val="20"/>
          <w:szCs w:val="20"/>
        </w:rPr>
      </w:pPr>
      <w:r w:rsidRPr="00C51020">
        <w:rPr>
          <w:rFonts w:ascii="Calibri" w:hAnsi="Calibri"/>
          <w:bCs/>
          <w:sz w:val="20"/>
          <w:szCs w:val="20"/>
        </w:rPr>
        <w:t>Statement of Work (RFP only)</w:t>
      </w:r>
      <w:r w:rsidRPr="00C51020">
        <w:rPr>
          <w:rFonts w:ascii="Calibri" w:hAnsi="Calibri"/>
          <w:b/>
          <w:bCs/>
          <w:sz w:val="20"/>
          <w:szCs w:val="20"/>
        </w:rPr>
        <w:t xml:space="preserve">: </w:t>
      </w:r>
      <w:r w:rsidR="00C52741" w:rsidRPr="00C51020">
        <w:rPr>
          <w:rFonts w:ascii="Calibri" w:hAnsi="Calibri"/>
          <w:sz w:val="20"/>
          <w:szCs w:val="20"/>
        </w:rPr>
        <w:t>All</w:t>
      </w:r>
      <w:r w:rsidRPr="00C51020">
        <w:rPr>
          <w:rFonts w:ascii="Calibri" w:hAnsi="Calibri"/>
          <w:sz w:val="20"/>
          <w:szCs w:val="20"/>
        </w:rPr>
        <w:t xml:space="preserve"> tasks the selected consultant will be expected to perform</w:t>
      </w:r>
      <w:r w:rsidR="00C52741" w:rsidRPr="00C51020">
        <w:rPr>
          <w:rFonts w:ascii="Calibri" w:hAnsi="Calibri"/>
          <w:sz w:val="20"/>
          <w:szCs w:val="20"/>
        </w:rPr>
        <w:t xml:space="preserve"> will be list</w:t>
      </w:r>
      <w:r w:rsidR="0032433F" w:rsidRPr="00C51020">
        <w:rPr>
          <w:rFonts w:ascii="Calibri" w:hAnsi="Calibri"/>
          <w:sz w:val="20"/>
          <w:szCs w:val="20"/>
        </w:rPr>
        <w:t>ed</w:t>
      </w:r>
      <w:r w:rsidR="00C52741" w:rsidRPr="00C51020">
        <w:rPr>
          <w:rFonts w:ascii="Calibri" w:hAnsi="Calibri"/>
          <w:sz w:val="20"/>
          <w:szCs w:val="20"/>
        </w:rPr>
        <w:t xml:space="preserve"> in detail. The</w:t>
      </w:r>
      <w:r w:rsidRPr="00C51020">
        <w:rPr>
          <w:rFonts w:ascii="Calibri" w:hAnsi="Calibri"/>
          <w:sz w:val="20"/>
          <w:szCs w:val="20"/>
        </w:rPr>
        <w:t xml:space="preserve"> List must be detailed enough for consultant to provide price or estimated cost for the services.</w:t>
      </w:r>
    </w:p>
    <w:p w14:paraId="3D95EC7A" w14:textId="77777777" w:rsidR="00080236" w:rsidRPr="00C51020" w:rsidRDefault="00080236" w:rsidP="00C51020">
      <w:pPr>
        <w:ind w:left="360" w:hanging="360"/>
        <w:contextualSpacing/>
        <w:jc w:val="both"/>
        <w:rPr>
          <w:rFonts w:ascii="Calibri" w:hAnsi="Calibri"/>
        </w:rPr>
      </w:pPr>
    </w:p>
    <w:p w14:paraId="3B9DCE94" w14:textId="77777777" w:rsidR="008F3BA1" w:rsidRPr="00C51020" w:rsidRDefault="00080236" w:rsidP="00C51020">
      <w:pPr>
        <w:pStyle w:val="ListParagraph"/>
        <w:numPr>
          <w:ilvl w:val="0"/>
          <w:numId w:val="13"/>
        </w:numPr>
        <w:spacing w:after="0"/>
        <w:ind w:left="360"/>
        <w:rPr>
          <w:rFonts w:ascii="Calibri" w:hAnsi="Calibri"/>
          <w:sz w:val="20"/>
          <w:szCs w:val="20"/>
        </w:rPr>
      </w:pPr>
      <w:r w:rsidRPr="00C51020">
        <w:rPr>
          <w:rFonts w:ascii="Calibri" w:hAnsi="Calibri"/>
          <w:bCs/>
          <w:sz w:val="20"/>
          <w:szCs w:val="20"/>
        </w:rPr>
        <w:t>Submission and Evaluation Requirements</w:t>
      </w:r>
      <w:r w:rsidRPr="00C51020">
        <w:rPr>
          <w:rFonts w:ascii="Calibri" w:hAnsi="Calibri"/>
          <w:b/>
          <w:bCs/>
          <w:sz w:val="20"/>
          <w:szCs w:val="20"/>
        </w:rPr>
        <w:t xml:space="preserve"> </w:t>
      </w:r>
      <w:r w:rsidR="00497A80" w:rsidRPr="00C51020">
        <w:rPr>
          <w:rFonts w:ascii="Calibri" w:hAnsi="Calibri"/>
          <w:b/>
          <w:bCs/>
          <w:sz w:val="20"/>
          <w:szCs w:val="20"/>
        </w:rPr>
        <w:t>–</w:t>
      </w:r>
      <w:r w:rsidRPr="00C51020">
        <w:rPr>
          <w:rFonts w:ascii="Calibri" w:hAnsi="Calibri"/>
          <w:b/>
          <w:bCs/>
          <w:sz w:val="20"/>
          <w:szCs w:val="20"/>
        </w:rPr>
        <w:t xml:space="preserve"> </w:t>
      </w:r>
      <w:r w:rsidR="00AF5624" w:rsidRPr="00C51020">
        <w:rPr>
          <w:rFonts w:ascii="Calibri" w:hAnsi="Calibri"/>
          <w:bCs/>
          <w:sz w:val="20"/>
          <w:szCs w:val="20"/>
        </w:rPr>
        <w:t>Will d</w:t>
      </w:r>
      <w:r w:rsidRPr="00C51020">
        <w:rPr>
          <w:rFonts w:ascii="Calibri" w:hAnsi="Calibri"/>
          <w:sz w:val="20"/>
          <w:szCs w:val="20"/>
        </w:rPr>
        <w:t xml:space="preserve">escribe what sections should be included in the proposal (e.g. approach, organization chart or staffing plan, fee proposal (RFP only), etc.) and what information each of those sections should contain. </w:t>
      </w:r>
      <w:proofErr w:type="gramStart"/>
      <w:r w:rsidRPr="00C51020">
        <w:rPr>
          <w:rFonts w:ascii="Calibri" w:hAnsi="Calibri"/>
          <w:sz w:val="20"/>
          <w:szCs w:val="20"/>
        </w:rPr>
        <w:t>Also</w:t>
      </w:r>
      <w:proofErr w:type="gramEnd"/>
      <w:r w:rsidRPr="00C51020">
        <w:rPr>
          <w:rFonts w:ascii="Calibri" w:hAnsi="Calibri"/>
          <w:sz w:val="20"/>
          <w:szCs w:val="20"/>
        </w:rPr>
        <w:t xml:space="preserve"> the criteria the Committee will use to evaluate the proposal and the weights for each criterion</w:t>
      </w:r>
      <w:r w:rsidR="00EE21FB" w:rsidRPr="00C51020">
        <w:rPr>
          <w:rFonts w:ascii="Calibri" w:hAnsi="Calibri"/>
          <w:sz w:val="20"/>
          <w:szCs w:val="20"/>
        </w:rPr>
        <w:t xml:space="preserve"> will be described</w:t>
      </w:r>
      <w:r w:rsidRPr="00C51020">
        <w:rPr>
          <w:rFonts w:ascii="Calibri" w:hAnsi="Calibri"/>
          <w:sz w:val="20"/>
          <w:szCs w:val="20"/>
        </w:rPr>
        <w:t>.  Submission requirements and evaluation criteria should be linked.</w:t>
      </w:r>
    </w:p>
    <w:p w14:paraId="300ACE78" w14:textId="77777777" w:rsidR="00080236" w:rsidRPr="00C51020" w:rsidRDefault="00080236" w:rsidP="00C51020">
      <w:pPr>
        <w:ind w:left="360" w:hanging="360"/>
        <w:contextualSpacing/>
        <w:jc w:val="both"/>
        <w:rPr>
          <w:rFonts w:ascii="Calibri" w:hAnsi="Calibri"/>
        </w:rPr>
      </w:pPr>
    </w:p>
    <w:p w14:paraId="299FAF1B" w14:textId="77777777" w:rsidR="00080236" w:rsidRPr="00C51020" w:rsidRDefault="00080236" w:rsidP="00C51020">
      <w:pPr>
        <w:pStyle w:val="ListParagraph"/>
        <w:numPr>
          <w:ilvl w:val="0"/>
          <w:numId w:val="14"/>
        </w:numPr>
        <w:spacing w:after="0"/>
        <w:rPr>
          <w:rFonts w:ascii="Calibri" w:hAnsi="Calibri"/>
          <w:sz w:val="20"/>
          <w:szCs w:val="20"/>
        </w:rPr>
      </w:pPr>
      <w:r w:rsidRPr="00C51020">
        <w:rPr>
          <w:rFonts w:ascii="Calibri" w:hAnsi="Calibri"/>
          <w:sz w:val="20"/>
          <w:szCs w:val="20"/>
        </w:rPr>
        <w:t>Approach section (RFP): For each task identified in the scope of work, respondent is to describe how they would accomplish the task(s).</w:t>
      </w:r>
    </w:p>
    <w:p w14:paraId="6E0D6CA8" w14:textId="77777777" w:rsidR="00080236" w:rsidRPr="00C51020" w:rsidRDefault="00080236" w:rsidP="00C51020">
      <w:pPr>
        <w:ind w:left="720" w:hanging="360"/>
        <w:contextualSpacing/>
        <w:jc w:val="both"/>
        <w:rPr>
          <w:rFonts w:ascii="Calibri" w:hAnsi="Calibri"/>
        </w:rPr>
      </w:pPr>
    </w:p>
    <w:p w14:paraId="140E5EAC" w14:textId="77777777" w:rsidR="00080236" w:rsidRPr="00C51020" w:rsidRDefault="00080236" w:rsidP="00C51020">
      <w:pPr>
        <w:pStyle w:val="ListParagraph"/>
        <w:numPr>
          <w:ilvl w:val="0"/>
          <w:numId w:val="14"/>
        </w:numPr>
        <w:spacing w:after="0"/>
        <w:rPr>
          <w:rFonts w:ascii="Calibri" w:hAnsi="Calibri"/>
          <w:sz w:val="20"/>
          <w:szCs w:val="20"/>
        </w:rPr>
      </w:pPr>
      <w:r w:rsidRPr="00C51020">
        <w:rPr>
          <w:rFonts w:ascii="Calibri" w:hAnsi="Calibri"/>
          <w:sz w:val="20"/>
          <w:szCs w:val="20"/>
        </w:rPr>
        <w:t xml:space="preserve">Project staffing: </w:t>
      </w:r>
      <w:r w:rsidR="00EE21FB" w:rsidRPr="00C51020">
        <w:rPr>
          <w:rFonts w:ascii="Calibri" w:hAnsi="Calibri"/>
          <w:sz w:val="20"/>
          <w:szCs w:val="20"/>
        </w:rPr>
        <w:t>Respondent will be asked to i</w:t>
      </w:r>
      <w:r w:rsidRPr="00C51020">
        <w:rPr>
          <w:rFonts w:ascii="Calibri" w:hAnsi="Calibri"/>
          <w:sz w:val="20"/>
          <w:szCs w:val="20"/>
        </w:rPr>
        <w:t>nclude an organization chart, names and roles of principal staff members, time commitments for principal staff members, and attach resumes.</w:t>
      </w:r>
    </w:p>
    <w:p w14:paraId="0652A6DB" w14:textId="77777777" w:rsidR="00080236" w:rsidRPr="00C51020" w:rsidRDefault="00080236" w:rsidP="00C51020">
      <w:pPr>
        <w:ind w:left="720" w:hanging="360"/>
        <w:contextualSpacing/>
        <w:jc w:val="both"/>
        <w:rPr>
          <w:rFonts w:ascii="Calibri" w:hAnsi="Calibri"/>
        </w:rPr>
      </w:pPr>
    </w:p>
    <w:p w14:paraId="2BD7E625" w14:textId="77777777" w:rsidR="00080236" w:rsidRPr="00C51020" w:rsidRDefault="00080236" w:rsidP="00C51020">
      <w:pPr>
        <w:pStyle w:val="ListParagraph"/>
        <w:numPr>
          <w:ilvl w:val="0"/>
          <w:numId w:val="14"/>
        </w:numPr>
        <w:spacing w:after="0"/>
        <w:rPr>
          <w:rFonts w:ascii="Calibri" w:hAnsi="Calibri"/>
          <w:sz w:val="20"/>
          <w:szCs w:val="20"/>
        </w:rPr>
      </w:pPr>
      <w:r w:rsidRPr="00C51020">
        <w:rPr>
          <w:rFonts w:ascii="Calibri" w:hAnsi="Calibri"/>
          <w:sz w:val="20"/>
          <w:szCs w:val="20"/>
        </w:rPr>
        <w:t xml:space="preserve">Qualifications: </w:t>
      </w:r>
      <w:r w:rsidR="00EE21FB" w:rsidRPr="00C51020">
        <w:rPr>
          <w:rFonts w:ascii="Calibri" w:hAnsi="Calibri"/>
          <w:sz w:val="20"/>
          <w:szCs w:val="20"/>
        </w:rPr>
        <w:t>Respondent will be asked to include</w:t>
      </w:r>
      <w:r w:rsidRPr="00C51020">
        <w:rPr>
          <w:rFonts w:ascii="Calibri" w:hAnsi="Calibri"/>
          <w:sz w:val="20"/>
          <w:szCs w:val="20"/>
        </w:rPr>
        <w:t xml:space="preserve"> project summaries </w:t>
      </w:r>
      <w:r w:rsidR="00086921" w:rsidRPr="00C51020">
        <w:rPr>
          <w:rFonts w:ascii="Calibri" w:hAnsi="Calibri"/>
          <w:sz w:val="20"/>
          <w:szCs w:val="20"/>
        </w:rPr>
        <w:t>the respondent</w:t>
      </w:r>
      <w:r w:rsidRPr="00C51020">
        <w:rPr>
          <w:rFonts w:ascii="Calibri" w:hAnsi="Calibri"/>
          <w:sz w:val="20"/>
          <w:szCs w:val="20"/>
        </w:rPr>
        <w:t>’s relevant experience, organized by firm or by type of experience.</w:t>
      </w:r>
    </w:p>
    <w:p w14:paraId="14A4D0F7" w14:textId="77777777" w:rsidR="00080236" w:rsidRPr="00C51020" w:rsidRDefault="00080236" w:rsidP="00C51020">
      <w:pPr>
        <w:ind w:left="720" w:hanging="360"/>
        <w:contextualSpacing/>
        <w:jc w:val="both"/>
        <w:rPr>
          <w:rFonts w:ascii="Calibri" w:hAnsi="Calibri"/>
        </w:rPr>
      </w:pPr>
    </w:p>
    <w:p w14:paraId="11F15E10" w14:textId="77777777" w:rsidR="00080236" w:rsidRPr="00C51020" w:rsidRDefault="00080236" w:rsidP="00C51020">
      <w:pPr>
        <w:pStyle w:val="ListParagraph"/>
        <w:numPr>
          <w:ilvl w:val="0"/>
          <w:numId w:val="14"/>
        </w:numPr>
        <w:spacing w:after="0"/>
        <w:rPr>
          <w:rFonts w:ascii="Calibri" w:hAnsi="Calibri"/>
          <w:sz w:val="20"/>
          <w:szCs w:val="20"/>
        </w:rPr>
      </w:pPr>
      <w:r w:rsidRPr="00C51020">
        <w:rPr>
          <w:rFonts w:ascii="Calibri" w:hAnsi="Calibri"/>
          <w:sz w:val="20"/>
          <w:szCs w:val="20"/>
        </w:rPr>
        <w:t xml:space="preserve">Fee proposal (RFP only): </w:t>
      </w:r>
      <w:r w:rsidR="00EE21FB" w:rsidRPr="00C51020">
        <w:rPr>
          <w:rFonts w:ascii="Calibri" w:hAnsi="Calibri"/>
          <w:sz w:val="20"/>
          <w:szCs w:val="20"/>
        </w:rPr>
        <w:t>Respondent will be asked to provide a p</w:t>
      </w:r>
      <w:r w:rsidRPr="00C51020">
        <w:rPr>
          <w:rFonts w:ascii="Calibri" w:hAnsi="Calibri"/>
          <w:sz w:val="20"/>
          <w:szCs w:val="20"/>
        </w:rPr>
        <w:t>rice for services described in the approach, broken out by task.</w:t>
      </w:r>
    </w:p>
    <w:p w14:paraId="73B2467B" w14:textId="77777777" w:rsidR="00080236" w:rsidRPr="00C51020" w:rsidRDefault="00080236" w:rsidP="00C51020">
      <w:pPr>
        <w:ind w:left="720" w:hanging="360"/>
        <w:contextualSpacing/>
        <w:jc w:val="both"/>
        <w:rPr>
          <w:rFonts w:ascii="Calibri" w:hAnsi="Calibri"/>
        </w:rPr>
      </w:pPr>
    </w:p>
    <w:p w14:paraId="1946BF24" w14:textId="77777777" w:rsidR="00080236" w:rsidRPr="00C51020" w:rsidRDefault="00080236" w:rsidP="00C51020">
      <w:pPr>
        <w:pStyle w:val="ListParagraph"/>
        <w:numPr>
          <w:ilvl w:val="0"/>
          <w:numId w:val="14"/>
        </w:numPr>
        <w:spacing w:after="0"/>
        <w:rPr>
          <w:rFonts w:ascii="Calibri" w:hAnsi="Calibri"/>
          <w:sz w:val="20"/>
          <w:szCs w:val="20"/>
        </w:rPr>
      </w:pPr>
      <w:r w:rsidRPr="00C51020">
        <w:rPr>
          <w:rFonts w:ascii="Calibri" w:hAnsi="Calibri"/>
          <w:bCs/>
          <w:sz w:val="20"/>
          <w:szCs w:val="20"/>
        </w:rPr>
        <w:t>Evaluation Criteria:</w:t>
      </w:r>
      <w:r w:rsidRPr="00C51020">
        <w:rPr>
          <w:rFonts w:ascii="Calibri" w:hAnsi="Calibri"/>
          <w:b/>
          <w:bCs/>
          <w:sz w:val="20"/>
          <w:szCs w:val="20"/>
        </w:rPr>
        <w:t xml:space="preserve"> </w:t>
      </w:r>
      <w:r w:rsidR="00EE21FB" w:rsidRPr="00C51020">
        <w:rPr>
          <w:rFonts w:ascii="Calibri" w:hAnsi="Calibri"/>
          <w:sz w:val="20"/>
          <w:szCs w:val="20"/>
        </w:rPr>
        <w:t xml:space="preserve">The criteria </w:t>
      </w:r>
      <w:r w:rsidRPr="00C51020">
        <w:rPr>
          <w:rFonts w:ascii="Calibri" w:hAnsi="Calibri"/>
          <w:sz w:val="20"/>
          <w:szCs w:val="20"/>
        </w:rPr>
        <w:t xml:space="preserve">on which the proposals will be evaluated (e.g. creativity of approach, reasonableness of fee, quality of relevant qualifications, previous experience, etc.) </w:t>
      </w:r>
      <w:r w:rsidR="00EE21FB" w:rsidRPr="00C51020">
        <w:rPr>
          <w:rFonts w:ascii="Calibri" w:hAnsi="Calibri"/>
          <w:sz w:val="20"/>
          <w:szCs w:val="20"/>
        </w:rPr>
        <w:t xml:space="preserve">will be listed </w:t>
      </w:r>
      <w:r w:rsidRPr="00C51020">
        <w:rPr>
          <w:rFonts w:ascii="Calibri" w:hAnsi="Calibri"/>
          <w:sz w:val="20"/>
          <w:szCs w:val="20"/>
        </w:rPr>
        <w:t xml:space="preserve">and the weighting for each </w:t>
      </w:r>
      <w:proofErr w:type="gramStart"/>
      <w:r w:rsidRPr="00C51020">
        <w:rPr>
          <w:rFonts w:ascii="Calibri" w:hAnsi="Calibri"/>
          <w:sz w:val="20"/>
          <w:szCs w:val="20"/>
        </w:rPr>
        <w:t>criteria</w:t>
      </w:r>
      <w:proofErr w:type="gramEnd"/>
      <w:r w:rsidR="00EE21FB" w:rsidRPr="00C51020">
        <w:rPr>
          <w:rFonts w:ascii="Calibri" w:hAnsi="Calibri"/>
          <w:sz w:val="20"/>
          <w:szCs w:val="20"/>
        </w:rPr>
        <w:t xml:space="preserve"> given</w:t>
      </w:r>
      <w:r w:rsidRPr="00C51020">
        <w:rPr>
          <w:rFonts w:ascii="Calibri" w:hAnsi="Calibri"/>
          <w:sz w:val="20"/>
          <w:szCs w:val="20"/>
        </w:rPr>
        <w:t>.</w:t>
      </w:r>
    </w:p>
    <w:p w14:paraId="4A1F95A1" w14:textId="77777777" w:rsidR="00080236" w:rsidRPr="00C51020" w:rsidRDefault="00080236" w:rsidP="00C51020">
      <w:pPr>
        <w:ind w:left="360" w:hanging="360"/>
        <w:contextualSpacing/>
        <w:jc w:val="both"/>
        <w:rPr>
          <w:rFonts w:ascii="Calibri" w:hAnsi="Calibri"/>
        </w:rPr>
      </w:pPr>
    </w:p>
    <w:p w14:paraId="38BC1B41" w14:textId="77777777" w:rsidR="008F3BA1" w:rsidRPr="00C51020" w:rsidRDefault="00080236" w:rsidP="00C51020">
      <w:pPr>
        <w:pStyle w:val="ListParagraph"/>
        <w:numPr>
          <w:ilvl w:val="0"/>
          <w:numId w:val="13"/>
        </w:numPr>
        <w:spacing w:after="0"/>
        <w:ind w:left="360"/>
        <w:rPr>
          <w:rFonts w:ascii="Calibri" w:hAnsi="Calibri"/>
          <w:sz w:val="20"/>
          <w:szCs w:val="20"/>
        </w:rPr>
      </w:pPr>
      <w:r w:rsidRPr="00C51020">
        <w:rPr>
          <w:rFonts w:ascii="Calibri" w:hAnsi="Calibri"/>
          <w:bCs/>
          <w:sz w:val="20"/>
          <w:szCs w:val="20"/>
        </w:rPr>
        <w:t>Schedule and Required Information</w:t>
      </w:r>
      <w:r w:rsidRPr="00C51020">
        <w:rPr>
          <w:rFonts w:ascii="Calibri" w:hAnsi="Calibri"/>
          <w:b/>
          <w:bCs/>
          <w:sz w:val="20"/>
          <w:szCs w:val="20"/>
        </w:rPr>
        <w:t xml:space="preserve"> </w:t>
      </w:r>
      <w:r w:rsidR="00497A80" w:rsidRPr="00C51020">
        <w:rPr>
          <w:rFonts w:ascii="Calibri" w:hAnsi="Calibri"/>
          <w:b/>
          <w:bCs/>
          <w:sz w:val="20"/>
          <w:szCs w:val="20"/>
        </w:rPr>
        <w:t>–</w:t>
      </w:r>
      <w:r w:rsidRPr="00C51020">
        <w:rPr>
          <w:rFonts w:ascii="Calibri" w:hAnsi="Calibri"/>
          <w:b/>
          <w:bCs/>
          <w:sz w:val="20"/>
          <w:szCs w:val="20"/>
        </w:rPr>
        <w:t xml:space="preserve"> </w:t>
      </w:r>
      <w:r w:rsidR="00AF5624" w:rsidRPr="00C51020">
        <w:rPr>
          <w:rFonts w:ascii="Calibri" w:hAnsi="Calibri"/>
          <w:bCs/>
          <w:sz w:val="20"/>
          <w:szCs w:val="20"/>
        </w:rPr>
        <w:t>Will p</w:t>
      </w:r>
      <w:r w:rsidRPr="00C51020">
        <w:rPr>
          <w:rFonts w:ascii="Calibri" w:hAnsi="Calibri"/>
          <w:sz w:val="20"/>
          <w:szCs w:val="20"/>
        </w:rPr>
        <w:t>rovide information about the procurement not related to the actual project. This includes a schedule/timetable for the procurement, information on written questions and pre-proposal conference, contractual obligations, information on conflict of interest, and all other required clauses.</w:t>
      </w:r>
    </w:p>
    <w:p w14:paraId="236E5752" w14:textId="77777777" w:rsidR="00080236" w:rsidRPr="00C51020" w:rsidRDefault="00080236" w:rsidP="00C51020">
      <w:pPr>
        <w:ind w:left="360" w:hanging="360"/>
        <w:contextualSpacing/>
        <w:jc w:val="both"/>
        <w:rPr>
          <w:rFonts w:ascii="Calibri" w:hAnsi="Calibri"/>
        </w:rPr>
      </w:pPr>
    </w:p>
    <w:p w14:paraId="5B189BEF" w14:textId="77777777" w:rsidR="00080236" w:rsidRPr="00C51020" w:rsidRDefault="00080236" w:rsidP="00C51020">
      <w:pPr>
        <w:pStyle w:val="ListParagraph"/>
        <w:numPr>
          <w:ilvl w:val="0"/>
          <w:numId w:val="13"/>
        </w:numPr>
        <w:spacing w:after="0"/>
        <w:ind w:left="360"/>
        <w:rPr>
          <w:rFonts w:ascii="Calibri" w:hAnsi="Calibri"/>
          <w:sz w:val="20"/>
          <w:szCs w:val="20"/>
        </w:rPr>
      </w:pPr>
      <w:r w:rsidRPr="00C51020">
        <w:rPr>
          <w:rFonts w:ascii="Calibri" w:hAnsi="Calibri"/>
          <w:bCs/>
          <w:sz w:val="20"/>
          <w:szCs w:val="20"/>
        </w:rPr>
        <w:t>Attachments -</w:t>
      </w:r>
      <w:r w:rsidRPr="00C51020">
        <w:rPr>
          <w:rFonts w:ascii="Calibri" w:hAnsi="Calibri"/>
          <w:b/>
          <w:bCs/>
          <w:sz w:val="20"/>
          <w:szCs w:val="20"/>
        </w:rPr>
        <w:t xml:space="preserve"> </w:t>
      </w:r>
      <w:r w:rsidRPr="00C51020">
        <w:rPr>
          <w:rFonts w:ascii="Calibri" w:hAnsi="Calibri"/>
          <w:sz w:val="20"/>
          <w:szCs w:val="20"/>
        </w:rPr>
        <w:t xml:space="preserve">Provide any required forms (e.g. form for fee proposal or Certifications/Assurances), further clarify the expectations by including a sample contract, copies of the roles/ responsibilities checklist, and/or </w:t>
      </w:r>
      <w:r w:rsidRPr="00C51020">
        <w:rPr>
          <w:rFonts w:ascii="Calibri" w:hAnsi="Calibri"/>
          <w:sz w:val="20"/>
          <w:szCs w:val="20"/>
        </w:rPr>
        <w:lastRenderedPageBreak/>
        <w:t>scopes of work for other consultants, and include more detailed information on the project (e.g. application or project summary).</w:t>
      </w:r>
    </w:p>
    <w:p w14:paraId="5A231409" w14:textId="77777777" w:rsidR="008F3BA1" w:rsidRPr="00C51020" w:rsidRDefault="008F3BA1" w:rsidP="00C51020">
      <w:pPr>
        <w:pStyle w:val="ListParagraph"/>
        <w:numPr>
          <w:ilvl w:val="0"/>
          <w:numId w:val="0"/>
        </w:numPr>
        <w:spacing w:after="0"/>
        <w:ind w:left="144"/>
        <w:rPr>
          <w:rFonts w:ascii="Calibri" w:hAnsi="Calibri"/>
          <w:sz w:val="20"/>
          <w:szCs w:val="20"/>
        </w:rPr>
      </w:pPr>
    </w:p>
    <w:p w14:paraId="0EC492E9" w14:textId="77777777" w:rsidR="008F3BA1" w:rsidRPr="00C51020" w:rsidRDefault="008F3BA1" w:rsidP="00C51020">
      <w:pPr>
        <w:pStyle w:val="ListParagraph"/>
        <w:numPr>
          <w:ilvl w:val="0"/>
          <w:numId w:val="0"/>
        </w:numPr>
        <w:spacing w:after="0"/>
        <w:ind w:left="144"/>
        <w:rPr>
          <w:rFonts w:ascii="Calibri" w:hAnsi="Calibri"/>
          <w:sz w:val="20"/>
          <w:szCs w:val="20"/>
        </w:rPr>
      </w:pPr>
    </w:p>
    <w:p w14:paraId="2644AEDE" w14:textId="77777777" w:rsidR="00E63642" w:rsidRPr="00C51020" w:rsidRDefault="00E63642" w:rsidP="00C51020">
      <w:pPr>
        <w:pStyle w:val="ListParagraph"/>
        <w:numPr>
          <w:ilvl w:val="0"/>
          <w:numId w:val="0"/>
        </w:numPr>
        <w:spacing w:after="0"/>
        <w:ind w:left="144"/>
        <w:rPr>
          <w:rFonts w:ascii="Calibri" w:hAnsi="Calibri"/>
          <w:sz w:val="20"/>
          <w:szCs w:val="20"/>
        </w:rPr>
      </w:pPr>
    </w:p>
    <w:p w14:paraId="33F5334C" w14:textId="77777777" w:rsidR="00E63642" w:rsidRPr="00C51020" w:rsidRDefault="00E63642" w:rsidP="00C51020">
      <w:pPr>
        <w:pStyle w:val="ListParagraph"/>
        <w:numPr>
          <w:ilvl w:val="0"/>
          <w:numId w:val="0"/>
        </w:numPr>
        <w:spacing w:after="0"/>
        <w:ind w:left="144"/>
        <w:rPr>
          <w:rFonts w:ascii="Calibri" w:hAnsi="Calibri"/>
          <w:sz w:val="20"/>
          <w:szCs w:val="20"/>
        </w:rPr>
      </w:pPr>
    </w:p>
    <w:p w14:paraId="60BDAA5F" w14:textId="77777777" w:rsidR="008D1E5F" w:rsidRPr="00C51020" w:rsidRDefault="008D1E5F" w:rsidP="00C51020">
      <w:pPr>
        <w:overflowPunct/>
        <w:autoSpaceDE/>
        <w:autoSpaceDN/>
        <w:adjustRightInd/>
        <w:rPr>
          <w:rFonts w:ascii="Calibri" w:hAnsi="Calibri" w:cs="Arial"/>
          <w:color w:val="000000"/>
          <w:lang w:bidi="en-US"/>
        </w:rPr>
      </w:pPr>
      <w:r w:rsidRPr="00C51020">
        <w:rPr>
          <w:rFonts w:ascii="Calibri" w:hAnsi="Calibri"/>
        </w:rPr>
        <w:br w:type="page"/>
      </w:r>
    </w:p>
    <w:p w14:paraId="673DEE74" w14:textId="77777777" w:rsidR="005E29F6" w:rsidRPr="00C51020" w:rsidRDefault="002A3F21" w:rsidP="00C51020">
      <w:pPr>
        <w:pStyle w:val="DefaultText"/>
        <w:tabs>
          <w:tab w:val="right" w:leader="dot" w:pos="9360"/>
        </w:tabs>
        <w:jc w:val="center"/>
        <w:rPr>
          <w:rFonts w:ascii="Calibri" w:hAnsi="Calibri"/>
          <w:b/>
          <w:sz w:val="20"/>
          <w:szCs w:val="20"/>
        </w:rPr>
      </w:pPr>
      <w:r w:rsidRPr="00C51020">
        <w:rPr>
          <w:rFonts w:ascii="Calibri" w:hAnsi="Calibri"/>
          <w:b/>
          <w:noProof/>
          <w:sz w:val="20"/>
          <w:szCs w:val="20"/>
          <w:lang w:bidi="ar-SA"/>
        </w:rPr>
        <w:lastRenderedPageBreak/>
        <mc:AlternateContent>
          <mc:Choice Requires="wps">
            <w:drawing>
              <wp:anchor distT="0" distB="0" distL="114300" distR="114300" simplePos="0" relativeHeight="251662336" behindDoc="0" locked="0" layoutInCell="1" allowOverlap="1" wp14:anchorId="6010DF6C" wp14:editId="02580D20">
                <wp:simplePos x="0" y="0"/>
                <wp:positionH relativeFrom="column">
                  <wp:posOffset>-174929</wp:posOffset>
                </wp:positionH>
                <wp:positionV relativeFrom="paragraph">
                  <wp:posOffset>-238539</wp:posOffset>
                </wp:positionV>
                <wp:extent cx="6344976" cy="1524000"/>
                <wp:effectExtent l="19050" t="19050" r="17780" b="19050"/>
                <wp:wrapNone/>
                <wp:docPr id="2"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4976" cy="1524000"/>
                        </a:xfrm>
                        <a:prstGeom prst="rect">
                          <a:avLst/>
                        </a:prstGeom>
                        <a:solidFill>
                          <a:schemeClr val="accent4">
                            <a:lumMod val="90000"/>
                            <a:lumOff val="0"/>
                          </a:schemeClr>
                        </a:solidFill>
                        <a:ln w="38100">
                          <a:solidFill>
                            <a:srgbClr val="000000"/>
                          </a:solidFill>
                          <a:miter lim="800000"/>
                          <a:headEnd/>
                          <a:tailEnd/>
                        </a:ln>
                      </wps:spPr>
                      <wps:txbx>
                        <w:txbxContent>
                          <w:p w14:paraId="6AAF24C5" w14:textId="77777777" w:rsidR="0067658F" w:rsidRPr="005B7845" w:rsidRDefault="00AF5624" w:rsidP="00821DE5">
                            <w:pPr>
                              <w:jc w:val="center"/>
                              <w:rPr>
                                <w:rFonts w:ascii="Verdana" w:hAnsi="Verdana"/>
                                <w:b/>
                                <w:bCs/>
                                <w:sz w:val="32"/>
                                <w:szCs w:val="32"/>
                              </w:rPr>
                            </w:pPr>
                            <w:r w:rsidRPr="005B7845">
                              <w:rPr>
                                <w:rFonts w:ascii="Verdana" w:hAnsi="Verdana"/>
                                <w:b/>
                                <w:bCs/>
                                <w:sz w:val="32"/>
                                <w:szCs w:val="32"/>
                              </w:rPr>
                              <w:t>PROCUREMENT POLICY</w:t>
                            </w:r>
                          </w:p>
                          <w:p w14:paraId="5C22981E" w14:textId="77777777" w:rsidR="0067658F" w:rsidRPr="005B7845" w:rsidRDefault="00AF5624" w:rsidP="00821DE5">
                            <w:pPr>
                              <w:jc w:val="center"/>
                              <w:rPr>
                                <w:rFonts w:ascii="Verdana" w:hAnsi="Verdana"/>
                                <w:b/>
                                <w:bCs/>
                                <w:sz w:val="32"/>
                                <w:szCs w:val="32"/>
                                <w:u w:val="single"/>
                              </w:rPr>
                            </w:pPr>
                            <w:r w:rsidRPr="005B7845">
                              <w:rPr>
                                <w:rFonts w:ascii="Verdana" w:hAnsi="Verdana"/>
                                <w:b/>
                                <w:bCs/>
                                <w:sz w:val="32"/>
                                <w:szCs w:val="32"/>
                                <w:u w:val="single"/>
                              </w:rPr>
                              <w:t xml:space="preserve">ATTACHMENT </w:t>
                            </w:r>
                            <w:r w:rsidR="0067658F" w:rsidRPr="005B7845">
                              <w:rPr>
                                <w:rFonts w:ascii="Verdana" w:hAnsi="Verdana"/>
                                <w:b/>
                                <w:bCs/>
                                <w:sz w:val="32"/>
                                <w:szCs w:val="32"/>
                                <w:u w:val="single"/>
                              </w:rPr>
                              <w:t>B</w:t>
                            </w:r>
                            <w:r w:rsidRPr="005B7845">
                              <w:rPr>
                                <w:rFonts w:ascii="Verdana" w:hAnsi="Verdana"/>
                                <w:b/>
                                <w:bCs/>
                                <w:sz w:val="32"/>
                                <w:szCs w:val="32"/>
                                <w:u w:val="single"/>
                              </w:rPr>
                              <w:t xml:space="preserve"> – </w:t>
                            </w:r>
                            <w:r w:rsidR="0067658F" w:rsidRPr="005B7845">
                              <w:rPr>
                                <w:rFonts w:ascii="Verdana" w:hAnsi="Verdana"/>
                                <w:b/>
                                <w:bCs/>
                                <w:sz w:val="32"/>
                                <w:szCs w:val="32"/>
                                <w:u w:val="single"/>
                              </w:rPr>
                              <w:t>Sealed Bid Requirements and Procedures</w:t>
                            </w:r>
                          </w:p>
                          <w:p w14:paraId="3632AF16" w14:textId="77777777" w:rsidR="0067658F" w:rsidRPr="00EF2E69" w:rsidRDefault="0067658F" w:rsidP="00821DE5">
                            <w:pPr>
                              <w:jc w:val="both"/>
                              <w:rPr>
                                <w:rFonts w:ascii="Verdana" w:hAnsi="Verdana"/>
                                <w:b/>
                                <w:bCs/>
                              </w:rPr>
                            </w:pPr>
                          </w:p>
                          <w:p w14:paraId="51739FF4" w14:textId="77777777" w:rsidR="008F3BA1" w:rsidRPr="005B7845" w:rsidRDefault="0067658F">
                            <w:pPr>
                              <w:contextualSpacing/>
                              <w:jc w:val="both"/>
                              <w:rPr>
                                <w:rFonts w:ascii="Cambria" w:hAnsi="Cambria"/>
                                <w:sz w:val="21"/>
                                <w:szCs w:val="21"/>
                              </w:rPr>
                            </w:pPr>
                            <w:r w:rsidRPr="005B7845">
                              <w:rPr>
                                <w:rFonts w:ascii="Cambria" w:hAnsi="Cambria"/>
                                <w:sz w:val="21"/>
                                <w:szCs w:val="21"/>
                              </w:rPr>
                              <w:t>Under the federal procurement regulations construction services are required to be procured through the competitive sealed bid method [24 CFR 85.36(d)(2)].  This method is also required for the procurement of equipment and supplies</w:t>
                            </w:r>
                            <w:r w:rsidR="00AF5624" w:rsidRPr="005B7845">
                              <w:rPr>
                                <w:rFonts w:ascii="Cambria" w:hAnsi="Cambria"/>
                                <w:sz w:val="21"/>
                                <w:szCs w:val="21"/>
                              </w:rPr>
                              <w:t xml:space="preserve"> </w:t>
                            </w:r>
                            <w:r w:rsidRPr="005B7845">
                              <w:rPr>
                                <w:rFonts w:ascii="Cambria" w:hAnsi="Cambria"/>
                                <w:sz w:val="21"/>
                                <w:szCs w:val="21"/>
                              </w:rPr>
                              <w:t xml:space="preserve">over $100,000.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010DF6C" id="Text Box 8" o:spid="_x0000_s1027" type="#_x0000_t202" style="position:absolute;left:0;text-align:left;margin-left:-13.75pt;margin-top:-18.8pt;width:499.6pt;height:120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" fillcolor="#c4c6c8 [2887]" strokeweight="3pt">
                <v:textbox>
                  <w:txbxContent>
                    <w:p w14:paraId="6AAF24C5" w14:textId="77777777" w:rsidR="0067658F" w:rsidRPr="005B7845" w:rsidRDefault="00AF5624" w:rsidP="00821DE5">
                      <w:pPr>
                        <w:jc w:val="center"/>
                        <w:rPr>
                          <w:rFonts w:ascii="Verdana" w:hAnsi="Verdana"/>
                          <w:b/>
                          <w:bCs/>
                          <w:sz w:val="32"/>
                          <w:szCs w:val="32"/>
                        </w:rPr>
                      </w:pPr>
                      <w:r w:rsidRPr="005B7845">
                        <w:rPr>
                          <w:rFonts w:ascii="Verdana" w:hAnsi="Verdana"/>
                          <w:b/>
                          <w:bCs/>
                          <w:sz w:val="32"/>
                          <w:szCs w:val="32"/>
                        </w:rPr>
                        <w:t>PROCUREMENT POLICY</w:t>
                      </w:r>
                    </w:p>
                    <w:p w14:paraId="5C22981E" w14:textId="77777777" w:rsidR="0067658F" w:rsidRPr="005B7845" w:rsidRDefault="00AF5624" w:rsidP="00821DE5">
                      <w:pPr>
                        <w:jc w:val="center"/>
                        <w:rPr>
                          <w:rFonts w:ascii="Verdana" w:hAnsi="Verdana"/>
                          <w:b/>
                          <w:bCs/>
                          <w:sz w:val="32"/>
                          <w:szCs w:val="32"/>
                          <w:u w:val="single"/>
                        </w:rPr>
                      </w:pPr>
                      <w:r w:rsidRPr="005B7845">
                        <w:rPr>
                          <w:rFonts w:ascii="Verdana" w:hAnsi="Verdana"/>
                          <w:b/>
                          <w:bCs/>
                          <w:sz w:val="32"/>
                          <w:szCs w:val="32"/>
                          <w:u w:val="single"/>
                        </w:rPr>
                        <w:t xml:space="preserve">ATTACHMENT </w:t>
                      </w:r>
                      <w:r w:rsidR="0067658F" w:rsidRPr="005B7845">
                        <w:rPr>
                          <w:rFonts w:ascii="Verdana" w:hAnsi="Verdana"/>
                          <w:b/>
                          <w:bCs/>
                          <w:sz w:val="32"/>
                          <w:szCs w:val="32"/>
                          <w:u w:val="single"/>
                        </w:rPr>
                        <w:t>B</w:t>
                      </w:r>
                      <w:r w:rsidRPr="005B7845">
                        <w:rPr>
                          <w:rFonts w:ascii="Verdana" w:hAnsi="Verdana"/>
                          <w:b/>
                          <w:bCs/>
                          <w:sz w:val="32"/>
                          <w:szCs w:val="32"/>
                          <w:u w:val="single"/>
                        </w:rPr>
                        <w:t xml:space="preserve"> – </w:t>
                      </w:r>
                      <w:r w:rsidR="0067658F" w:rsidRPr="005B7845">
                        <w:rPr>
                          <w:rFonts w:ascii="Verdana" w:hAnsi="Verdana"/>
                          <w:b/>
                          <w:bCs/>
                          <w:sz w:val="32"/>
                          <w:szCs w:val="32"/>
                          <w:u w:val="single"/>
                        </w:rPr>
                        <w:t>Sealed Bid Requirements and Procedures</w:t>
                      </w:r>
                    </w:p>
                    <w:p w14:paraId="3632AF16" w14:textId="77777777" w:rsidR="0067658F" w:rsidRPr="00EF2E69" w:rsidRDefault="0067658F" w:rsidP="00821DE5">
                      <w:pPr>
                        <w:jc w:val="both"/>
                        <w:rPr>
                          <w:rFonts w:ascii="Verdana" w:hAnsi="Verdana"/>
                          <w:b/>
                          <w:bCs/>
                        </w:rPr>
                      </w:pPr>
                    </w:p>
                    <w:p w14:paraId="51739FF4" w14:textId="77777777" w:rsidR="008F3BA1" w:rsidRPr="005B7845" w:rsidRDefault="0067658F">
                      <w:pPr>
                        <w:contextualSpacing/>
                        <w:jc w:val="both"/>
                        <w:rPr>
                          <w:rFonts w:ascii="Cambria" w:hAnsi="Cambria"/>
                          <w:sz w:val="21"/>
                          <w:szCs w:val="21"/>
                        </w:rPr>
                      </w:pPr>
                      <w:r w:rsidRPr="005B7845">
                        <w:rPr>
                          <w:rFonts w:ascii="Cambria" w:hAnsi="Cambria"/>
                          <w:sz w:val="21"/>
                          <w:szCs w:val="21"/>
                        </w:rPr>
                        <w:t>Under the federal procurement regulations construction services are required to be procured through the competitive sealed bid method [24 CFR 85.36(d)(2)].  This method is also required for the procurement of equipment and supplies</w:t>
                      </w:r>
                      <w:r w:rsidR="00AF5624" w:rsidRPr="005B7845">
                        <w:rPr>
                          <w:rFonts w:ascii="Cambria" w:hAnsi="Cambria"/>
                          <w:sz w:val="21"/>
                          <w:szCs w:val="21"/>
                        </w:rPr>
                        <w:t xml:space="preserve"> </w:t>
                      </w:r>
                      <w:r w:rsidRPr="005B7845">
                        <w:rPr>
                          <w:rFonts w:ascii="Cambria" w:hAnsi="Cambria"/>
                          <w:sz w:val="21"/>
                          <w:szCs w:val="21"/>
                        </w:rPr>
                        <w:t xml:space="preserve">over $100,000. </w:t>
                      </w:r>
                    </w:p>
                  </w:txbxContent>
                </v:textbox>
              </v:shape>
            </w:pict>
          </mc:Fallback>
        </mc:AlternateContent>
      </w:r>
    </w:p>
    <w:p w14:paraId="4DF1C037" w14:textId="77777777" w:rsidR="005E29F6" w:rsidRPr="00C51020" w:rsidRDefault="005E29F6" w:rsidP="00C51020">
      <w:pPr>
        <w:pStyle w:val="DefaultText"/>
        <w:tabs>
          <w:tab w:val="right" w:leader="dot" w:pos="9360"/>
        </w:tabs>
        <w:jc w:val="center"/>
        <w:rPr>
          <w:rFonts w:ascii="Calibri" w:hAnsi="Calibri"/>
          <w:b/>
          <w:sz w:val="20"/>
          <w:szCs w:val="20"/>
        </w:rPr>
      </w:pPr>
    </w:p>
    <w:p w14:paraId="4E67E348" w14:textId="77777777" w:rsidR="005E29F6" w:rsidRPr="00C51020" w:rsidRDefault="005E29F6" w:rsidP="00C51020">
      <w:pPr>
        <w:pStyle w:val="DefaultText"/>
        <w:tabs>
          <w:tab w:val="right" w:leader="dot" w:pos="9360"/>
        </w:tabs>
        <w:jc w:val="center"/>
        <w:rPr>
          <w:rFonts w:ascii="Calibri" w:hAnsi="Calibri"/>
          <w:b/>
          <w:sz w:val="20"/>
          <w:szCs w:val="20"/>
        </w:rPr>
      </w:pPr>
    </w:p>
    <w:p w14:paraId="0287312E" w14:textId="77777777" w:rsidR="005E29F6" w:rsidRPr="00C51020" w:rsidRDefault="005E29F6" w:rsidP="00C51020">
      <w:pPr>
        <w:pStyle w:val="DefaultText"/>
        <w:tabs>
          <w:tab w:val="right" w:leader="dot" w:pos="9360"/>
        </w:tabs>
        <w:jc w:val="center"/>
        <w:rPr>
          <w:rFonts w:ascii="Calibri" w:hAnsi="Calibri"/>
          <w:b/>
          <w:sz w:val="20"/>
          <w:szCs w:val="20"/>
        </w:rPr>
      </w:pPr>
    </w:p>
    <w:p w14:paraId="17765408" w14:textId="77777777" w:rsidR="005E29F6" w:rsidRPr="00C51020" w:rsidRDefault="005E29F6" w:rsidP="00C51020">
      <w:pPr>
        <w:pStyle w:val="DefaultText"/>
        <w:tabs>
          <w:tab w:val="right" w:leader="dot" w:pos="9360"/>
        </w:tabs>
        <w:jc w:val="center"/>
        <w:rPr>
          <w:rFonts w:ascii="Calibri" w:hAnsi="Calibri"/>
          <w:b/>
          <w:sz w:val="20"/>
          <w:szCs w:val="20"/>
        </w:rPr>
      </w:pPr>
    </w:p>
    <w:p w14:paraId="318271BA" w14:textId="77777777" w:rsidR="005E29F6" w:rsidRPr="00C51020" w:rsidRDefault="005E29F6" w:rsidP="00C51020">
      <w:pPr>
        <w:pStyle w:val="DefaultText"/>
        <w:tabs>
          <w:tab w:val="right" w:leader="dot" w:pos="9360"/>
        </w:tabs>
        <w:jc w:val="center"/>
        <w:rPr>
          <w:rFonts w:ascii="Calibri" w:hAnsi="Calibri"/>
          <w:b/>
          <w:sz w:val="20"/>
          <w:szCs w:val="20"/>
        </w:rPr>
      </w:pPr>
    </w:p>
    <w:p w14:paraId="7451CD99" w14:textId="77777777" w:rsidR="00EE21FB" w:rsidRPr="00C51020" w:rsidRDefault="00EE21FB" w:rsidP="00C51020">
      <w:pPr>
        <w:pStyle w:val="DefaultText"/>
        <w:tabs>
          <w:tab w:val="right" w:leader="dot" w:pos="9360"/>
        </w:tabs>
        <w:jc w:val="center"/>
        <w:rPr>
          <w:rFonts w:ascii="Calibri" w:hAnsi="Calibri"/>
          <w:b/>
          <w:sz w:val="20"/>
          <w:szCs w:val="20"/>
        </w:rPr>
      </w:pPr>
      <w:r w:rsidRPr="00C51020">
        <w:rPr>
          <w:rFonts w:ascii="Calibri" w:hAnsi="Calibri"/>
          <w:b/>
          <w:sz w:val="20"/>
          <w:szCs w:val="20"/>
        </w:rPr>
        <w:t xml:space="preserve">Attachment B to the Federal Grant Program Procurement Policy of    </w:t>
      </w:r>
      <w:r w:rsidRPr="00C51020">
        <w:rPr>
          <w:rFonts w:ascii="Calibri" w:hAnsi="Calibri"/>
          <w:b/>
          <w:sz w:val="20"/>
          <w:szCs w:val="20"/>
          <w:u w:val="single"/>
        </w:rPr>
        <w:t>GRANTEE NAME</w:t>
      </w:r>
    </w:p>
    <w:p w14:paraId="01496F68" w14:textId="77777777" w:rsidR="00EE21FB" w:rsidRPr="00C51020" w:rsidRDefault="00EE21FB" w:rsidP="00C51020">
      <w:pPr>
        <w:pStyle w:val="ListParagraph"/>
        <w:numPr>
          <w:ilvl w:val="0"/>
          <w:numId w:val="0"/>
        </w:numPr>
        <w:spacing w:after="0"/>
        <w:ind w:left="144"/>
        <w:rPr>
          <w:rFonts w:ascii="Calibri" w:hAnsi="Calibri"/>
          <w:b/>
          <w:bCs/>
          <w:sz w:val="20"/>
          <w:szCs w:val="20"/>
          <w:u w:val="single"/>
        </w:rPr>
      </w:pPr>
    </w:p>
    <w:p w14:paraId="79438FF7" w14:textId="77777777" w:rsidR="00EE21FB" w:rsidRPr="00C51020" w:rsidRDefault="00EE21FB" w:rsidP="00C51020">
      <w:pPr>
        <w:pStyle w:val="ListParagraph"/>
        <w:numPr>
          <w:ilvl w:val="0"/>
          <w:numId w:val="0"/>
        </w:numPr>
        <w:spacing w:after="0"/>
        <w:ind w:left="144"/>
        <w:rPr>
          <w:rFonts w:ascii="Calibri" w:hAnsi="Calibri"/>
          <w:bCs/>
          <w:sz w:val="20"/>
          <w:szCs w:val="20"/>
        </w:rPr>
      </w:pPr>
    </w:p>
    <w:p w14:paraId="2FF6F6DC" w14:textId="77777777" w:rsidR="00B14E46" w:rsidRPr="00C51020" w:rsidRDefault="00B14E46" w:rsidP="00C51020">
      <w:pPr>
        <w:overflowPunct/>
        <w:jc w:val="both"/>
        <w:rPr>
          <w:rFonts w:ascii="Calibri" w:eastAsiaTheme="minorHAnsi" w:hAnsi="Calibri"/>
        </w:rPr>
      </w:pPr>
      <w:r w:rsidRPr="00C51020">
        <w:rPr>
          <w:rFonts w:ascii="Calibri" w:eastAsiaTheme="minorHAnsi" w:hAnsi="Calibri"/>
        </w:rPr>
        <w:t>Sealed Bid Requirements</w:t>
      </w:r>
    </w:p>
    <w:p w14:paraId="30692C2A" w14:textId="77777777" w:rsidR="00EE21FB" w:rsidRPr="00C51020" w:rsidRDefault="00EE21FB" w:rsidP="00C51020">
      <w:pPr>
        <w:pStyle w:val="ListParagraph"/>
        <w:numPr>
          <w:ilvl w:val="0"/>
          <w:numId w:val="0"/>
        </w:numPr>
        <w:spacing w:after="0"/>
        <w:ind w:left="360"/>
        <w:rPr>
          <w:rFonts w:ascii="Calibri" w:hAnsi="Calibri"/>
          <w:sz w:val="20"/>
          <w:szCs w:val="20"/>
        </w:rPr>
      </w:pPr>
    </w:p>
    <w:p w14:paraId="4DD023B8" w14:textId="77777777" w:rsidR="00EE21FB" w:rsidRPr="00C51020" w:rsidRDefault="00EE21FB" w:rsidP="00C51020">
      <w:pPr>
        <w:pStyle w:val="ListParagraph"/>
        <w:numPr>
          <w:ilvl w:val="0"/>
          <w:numId w:val="9"/>
        </w:numPr>
        <w:spacing w:after="0"/>
        <w:rPr>
          <w:rFonts w:ascii="Calibri" w:hAnsi="Calibri"/>
          <w:sz w:val="20"/>
          <w:szCs w:val="20"/>
        </w:rPr>
      </w:pPr>
      <w:r w:rsidRPr="00C51020">
        <w:rPr>
          <w:rFonts w:ascii="Calibri" w:hAnsi="Calibri"/>
          <w:sz w:val="20"/>
          <w:szCs w:val="20"/>
        </w:rPr>
        <w:t xml:space="preserve"> Advertisement or bids- instructions to potential bidders </w:t>
      </w:r>
      <w:proofErr w:type="gramStart"/>
      <w:r w:rsidRPr="00C51020">
        <w:rPr>
          <w:rFonts w:ascii="Calibri" w:hAnsi="Calibri"/>
          <w:sz w:val="20"/>
          <w:szCs w:val="20"/>
        </w:rPr>
        <w:t>including:</w:t>
      </w:r>
      <w:proofErr w:type="gramEnd"/>
      <w:r w:rsidRPr="00C51020">
        <w:rPr>
          <w:rFonts w:ascii="Calibri" w:hAnsi="Calibri"/>
          <w:sz w:val="20"/>
          <w:szCs w:val="20"/>
        </w:rPr>
        <w:t xml:space="preserve"> location and time and date for submission; availability of bid documents and duration of public inspection, deposit(s) and other bidding requirements; notice of Federal contract requirements.</w:t>
      </w:r>
    </w:p>
    <w:p w14:paraId="44F7293A" w14:textId="77777777" w:rsidR="00EE21FB" w:rsidRPr="00C51020" w:rsidRDefault="00EE21FB" w:rsidP="00C51020">
      <w:pPr>
        <w:jc w:val="both"/>
        <w:rPr>
          <w:rFonts w:ascii="Calibri" w:hAnsi="Calibri"/>
        </w:rPr>
      </w:pPr>
    </w:p>
    <w:p w14:paraId="58F578AD" w14:textId="77777777" w:rsidR="00EE21FB" w:rsidRPr="00C51020" w:rsidRDefault="00EE21FB" w:rsidP="00C51020">
      <w:pPr>
        <w:pStyle w:val="ListParagraph"/>
        <w:numPr>
          <w:ilvl w:val="0"/>
          <w:numId w:val="9"/>
        </w:numPr>
        <w:spacing w:after="0"/>
        <w:rPr>
          <w:rFonts w:ascii="Calibri" w:hAnsi="Calibri"/>
          <w:sz w:val="20"/>
          <w:szCs w:val="20"/>
        </w:rPr>
      </w:pPr>
      <w:r w:rsidRPr="00C51020">
        <w:rPr>
          <w:rFonts w:ascii="Calibri" w:hAnsi="Calibri"/>
          <w:sz w:val="20"/>
          <w:szCs w:val="20"/>
        </w:rPr>
        <w:t>Information for Bidders- instructions to potential bidders including: bid preparation requirements; details for price submission; bidder qualifications, bid security requirements, timelines for bid and contract award; liquidated damages provisions; conditions of work; addenda and interpretations; security for performance; power of attorney; governing laws and regulations; method of bid award; and obligations of bidders.</w:t>
      </w:r>
    </w:p>
    <w:p w14:paraId="5C23602F" w14:textId="77777777" w:rsidR="00EE21FB" w:rsidRPr="00C51020" w:rsidRDefault="00EE21FB" w:rsidP="00C51020">
      <w:pPr>
        <w:pStyle w:val="ListParagraph"/>
        <w:numPr>
          <w:ilvl w:val="0"/>
          <w:numId w:val="0"/>
        </w:numPr>
        <w:spacing w:after="0"/>
        <w:ind w:left="144"/>
        <w:rPr>
          <w:rFonts w:ascii="Calibri" w:hAnsi="Calibri"/>
          <w:sz w:val="20"/>
          <w:szCs w:val="20"/>
        </w:rPr>
      </w:pPr>
    </w:p>
    <w:p w14:paraId="542DD506" w14:textId="77777777" w:rsidR="008F3BA1" w:rsidRPr="00C51020" w:rsidRDefault="00AF5624" w:rsidP="00C51020">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hAnsi="Calibri"/>
          <w:sz w:val="20"/>
          <w:szCs w:val="20"/>
        </w:rPr>
      </w:pPr>
      <w:r w:rsidRPr="00C51020">
        <w:rPr>
          <w:rFonts w:ascii="Calibri" w:hAnsi="Calibri" w:cs="Times New Roman"/>
          <w:sz w:val="20"/>
          <w:szCs w:val="20"/>
        </w:rPr>
        <w:t>Requiremen</w:t>
      </w:r>
      <w:r w:rsidR="00CA2BD6" w:rsidRPr="00C51020">
        <w:rPr>
          <w:rFonts w:ascii="Calibri" w:hAnsi="Calibri" w:cs="Times New Roman"/>
          <w:sz w:val="20"/>
          <w:szCs w:val="20"/>
        </w:rPr>
        <w:t>ts for a Bid Guarantee.   The “bid guarantee”</w:t>
      </w:r>
      <w:r w:rsidRPr="00C51020">
        <w:rPr>
          <w:rFonts w:ascii="Calibri" w:hAnsi="Calibri" w:cs="Times New Roman"/>
          <w:sz w:val="20"/>
          <w:szCs w:val="20"/>
        </w:rPr>
        <w:t xml:space="preserve"> shall consist of a firm commitment such as a bid bond, certified check, or other negotiable instrument accompanying a bid as assurance that the bidder will, upon acceptance of his bid, execute such contractual documents as may be required within the time specified.</w:t>
      </w:r>
    </w:p>
    <w:p w14:paraId="7D521ADF" w14:textId="77777777" w:rsidR="008F3BA1" w:rsidRPr="00C51020" w:rsidRDefault="008F3BA1" w:rsidP="00C51020">
      <w:pPr>
        <w:pStyle w:val="ListParagraph"/>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Calibri" w:hAnsi="Calibri" w:cs="Times New Roman"/>
          <w:sz w:val="20"/>
          <w:szCs w:val="20"/>
        </w:rPr>
      </w:pPr>
    </w:p>
    <w:p w14:paraId="51DDD918" w14:textId="77777777" w:rsidR="008F3BA1" w:rsidRPr="00C51020" w:rsidRDefault="00AF5624" w:rsidP="00C51020">
      <w:pPr>
        <w:pStyle w:val="ListParagraph"/>
        <w:numPr>
          <w:ilvl w:val="0"/>
          <w:numId w:val="9"/>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rPr>
          <w:rFonts w:ascii="Calibri" w:hAnsi="Calibri" w:cs="Times New Roman"/>
          <w:sz w:val="20"/>
          <w:szCs w:val="20"/>
        </w:rPr>
      </w:pPr>
      <w:r w:rsidRPr="00C51020">
        <w:rPr>
          <w:rFonts w:ascii="Calibri" w:hAnsi="Calibri" w:cs="Times New Roman"/>
          <w:sz w:val="20"/>
          <w:szCs w:val="20"/>
        </w:rPr>
        <w:t>Requirements for a Performance Bond.   A performance bond on the part of the contractor for 100 per</w:t>
      </w:r>
      <w:r w:rsidR="00CA2BD6" w:rsidRPr="00C51020">
        <w:rPr>
          <w:rFonts w:ascii="Calibri" w:hAnsi="Calibri" w:cs="Times New Roman"/>
          <w:sz w:val="20"/>
          <w:szCs w:val="20"/>
        </w:rPr>
        <w:t>cent of the contract price. A “performance bond”</w:t>
      </w:r>
      <w:r w:rsidRPr="00C51020">
        <w:rPr>
          <w:rFonts w:ascii="Calibri" w:hAnsi="Calibri" w:cs="Times New Roman"/>
          <w:sz w:val="20"/>
          <w:szCs w:val="20"/>
        </w:rPr>
        <w:t xml:space="preserve"> is one executed in connection with a contract to secure fulfillment of all the contractor's obligations under such contract.</w:t>
      </w:r>
    </w:p>
    <w:p w14:paraId="46DE3FC4" w14:textId="77777777" w:rsidR="008F3BA1" w:rsidRPr="00C51020" w:rsidRDefault="008F3BA1" w:rsidP="00C51020">
      <w:pPr>
        <w:pStyle w:val="ListParagraph"/>
        <w:numPr>
          <w:ilvl w:val="0"/>
          <w:numId w:val="0"/>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720"/>
        <w:rPr>
          <w:rFonts w:ascii="Calibri" w:hAnsi="Calibri" w:cs="Times New Roman"/>
          <w:sz w:val="20"/>
          <w:szCs w:val="20"/>
        </w:rPr>
      </w:pPr>
    </w:p>
    <w:p w14:paraId="57411812" w14:textId="77777777" w:rsidR="00EE21FB" w:rsidRPr="00C51020" w:rsidRDefault="00435D64" w:rsidP="00C51020">
      <w:pPr>
        <w:pStyle w:val="ListParagraph"/>
        <w:numPr>
          <w:ilvl w:val="0"/>
          <w:numId w:val="9"/>
        </w:numPr>
        <w:spacing w:after="0"/>
        <w:rPr>
          <w:rFonts w:ascii="Calibri" w:hAnsi="Calibri" w:cs="Times New Roman"/>
          <w:sz w:val="20"/>
          <w:szCs w:val="20"/>
        </w:rPr>
      </w:pPr>
      <w:r w:rsidRPr="00C51020">
        <w:rPr>
          <w:rFonts w:ascii="Calibri" w:hAnsi="Calibri" w:cs="Times New Roman"/>
          <w:sz w:val="20"/>
          <w:szCs w:val="20"/>
        </w:rPr>
        <w:t xml:space="preserve">Requirements for a Payment Bond. </w:t>
      </w:r>
      <w:r w:rsidR="00AF5624" w:rsidRPr="00C51020">
        <w:rPr>
          <w:rFonts w:ascii="Calibri" w:hAnsi="Calibri" w:cs="Times New Roman"/>
          <w:sz w:val="20"/>
          <w:szCs w:val="20"/>
        </w:rPr>
        <w:t>A payment bond on the part of the contractor for 100 percent of the contract price. A ``payment bond'' is one executed in connection with a contract to assure payment as required by law of all persons supplying labor and material in the execution of the work provided for in the contract.</w:t>
      </w:r>
    </w:p>
    <w:p w14:paraId="77454A85" w14:textId="77777777" w:rsidR="00EE21FB" w:rsidRPr="00C51020" w:rsidRDefault="00EE21FB" w:rsidP="00C51020">
      <w:pPr>
        <w:pStyle w:val="ListParagraph"/>
        <w:numPr>
          <w:ilvl w:val="0"/>
          <w:numId w:val="0"/>
        </w:numPr>
        <w:spacing w:after="0"/>
        <w:ind w:left="144"/>
        <w:rPr>
          <w:rFonts w:ascii="Calibri" w:hAnsi="Calibri"/>
          <w:sz w:val="20"/>
          <w:szCs w:val="20"/>
        </w:rPr>
      </w:pPr>
    </w:p>
    <w:p w14:paraId="3848C44E" w14:textId="77777777" w:rsidR="00EE21FB" w:rsidRPr="00C51020" w:rsidRDefault="000F0A51" w:rsidP="00C51020">
      <w:pPr>
        <w:pStyle w:val="ListParagraph"/>
        <w:numPr>
          <w:ilvl w:val="0"/>
          <w:numId w:val="9"/>
        </w:numPr>
        <w:spacing w:after="0"/>
        <w:rPr>
          <w:rFonts w:ascii="Calibri" w:hAnsi="Calibri"/>
          <w:sz w:val="20"/>
          <w:szCs w:val="20"/>
        </w:rPr>
      </w:pPr>
      <w:r w:rsidRPr="00C51020">
        <w:rPr>
          <w:rFonts w:ascii="Calibri" w:hAnsi="Calibri"/>
          <w:sz w:val="20"/>
          <w:szCs w:val="20"/>
        </w:rPr>
        <w:t>Requirements for</w:t>
      </w:r>
      <w:r w:rsidR="00EE21FB" w:rsidRPr="00C51020">
        <w:rPr>
          <w:rFonts w:ascii="Calibri" w:hAnsi="Calibri"/>
          <w:sz w:val="20"/>
          <w:szCs w:val="20"/>
        </w:rPr>
        <w:t xml:space="preserve"> a Certificate as to Corporate Principal.</w:t>
      </w:r>
    </w:p>
    <w:p w14:paraId="5A9FC511" w14:textId="77777777" w:rsidR="00EE21FB" w:rsidRPr="00C51020" w:rsidRDefault="00EE21FB" w:rsidP="00C51020">
      <w:pPr>
        <w:pStyle w:val="ListParagraph"/>
        <w:numPr>
          <w:ilvl w:val="0"/>
          <w:numId w:val="0"/>
        </w:numPr>
        <w:spacing w:after="0"/>
        <w:ind w:left="144"/>
        <w:rPr>
          <w:rFonts w:ascii="Calibri" w:hAnsi="Calibri"/>
          <w:sz w:val="20"/>
          <w:szCs w:val="20"/>
        </w:rPr>
      </w:pPr>
    </w:p>
    <w:p w14:paraId="3E580A1F" w14:textId="77777777" w:rsidR="00EE21FB" w:rsidRPr="00C51020" w:rsidRDefault="000F0A51" w:rsidP="00C51020">
      <w:pPr>
        <w:pStyle w:val="ListParagraph"/>
        <w:numPr>
          <w:ilvl w:val="0"/>
          <w:numId w:val="9"/>
        </w:numPr>
        <w:spacing w:after="0"/>
        <w:rPr>
          <w:rFonts w:ascii="Calibri" w:hAnsi="Calibri"/>
          <w:sz w:val="20"/>
          <w:szCs w:val="20"/>
        </w:rPr>
      </w:pPr>
      <w:r w:rsidRPr="00C51020">
        <w:rPr>
          <w:rFonts w:ascii="Calibri" w:hAnsi="Calibri"/>
          <w:sz w:val="20"/>
          <w:szCs w:val="20"/>
        </w:rPr>
        <w:t>Requirements for</w:t>
      </w:r>
      <w:r w:rsidR="00EE21FB" w:rsidRPr="00C51020">
        <w:rPr>
          <w:rFonts w:ascii="Calibri" w:hAnsi="Calibri"/>
          <w:sz w:val="20"/>
          <w:szCs w:val="20"/>
        </w:rPr>
        <w:t xml:space="preserve"> a Public Work Bid, including acceptable pricing format.</w:t>
      </w:r>
    </w:p>
    <w:p w14:paraId="52892525" w14:textId="77777777" w:rsidR="00EE21FB" w:rsidRPr="00C51020" w:rsidRDefault="00EE21FB" w:rsidP="00C51020">
      <w:pPr>
        <w:overflowPunct/>
        <w:rPr>
          <w:rFonts w:ascii="Calibri" w:eastAsiaTheme="minorHAnsi" w:hAnsi="Calibri" w:cs="Arial"/>
        </w:rPr>
      </w:pPr>
    </w:p>
    <w:p w14:paraId="7262ED21" w14:textId="77777777" w:rsidR="005E29F6" w:rsidRPr="00C51020" w:rsidRDefault="00AF5624" w:rsidP="00C51020">
      <w:pPr>
        <w:overflowPunct/>
        <w:rPr>
          <w:rFonts w:ascii="Calibri" w:eastAsiaTheme="minorHAnsi" w:hAnsi="Calibri"/>
        </w:rPr>
      </w:pPr>
      <w:r w:rsidRPr="00C51020">
        <w:rPr>
          <w:rFonts w:ascii="Calibri" w:eastAsiaTheme="minorHAnsi" w:hAnsi="Calibri"/>
        </w:rPr>
        <w:t>Sealed Bid Procedure</w:t>
      </w:r>
      <w:r w:rsidR="00B14E46" w:rsidRPr="00C51020">
        <w:rPr>
          <w:rFonts w:ascii="Calibri" w:eastAsiaTheme="minorHAnsi" w:hAnsi="Calibri"/>
        </w:rPr>
        <w:t>s</w:t>
      </w:r>
    </w:p>
    <w:p w14:paraId="58301262" w14:textId="77777777" w:rsidR="005E29F6" w:rsidRPr="00C51020" w:rsidRDefault="005E29F6" w:rsidP="00C51020">
      <w:pPr>
        <w:overflowPunct/>
        <w:jc w:val="both"/>
        <w:rPr>
          <w:rFonts w:ascii="Calibri" w:eastAsiaTheme="minorHAnsi" w:hAnsi="Calibri" w:cs="Arial"/>
        </w:rPr>
      </w:pPr>
    </w:p>
    <w:p w14:paraId="473E1C22" w14:textId="77777777" w:rsidR="00EE21FB" w:rsidRPr="00C51020" w:rsidRDefault="00AF5624" w:rsidP="00C51020">
      <w:pPr>
        <w:jc w:val="both"/>
        <w:rPr>
          <w:rFonts w:ascii="Calibri" w:hAnsi="Calibri"/>
        </w:rPr>
      </w:pPr>
      <w:r w:rsidRPr="00C51020">
        <w:rPr>
          <w:rFonts w:ascii="Calibri" w:hAnsi="Calibri"/>
        </w:rPr>
        <w:t xml:space="preserve">The sealed bid solicitation will be </w:t>
      </w:r>
      <w:proofErr w:type="gramStart"/>
      <w:r w:rsidRPr="00C51020">
        <w:rPr>
          <w:rFonts w:ascii="Calibri" w:hAnsi="Calibri"/>
        </w:rPr>
        <w:t>published  at</w:t>
      </w:r>
      <w:proofErr w:type="gramEnd"/>
      <w:r w:rsidRPr="00C51020">
        <w:rPr>
          <w:rFonts w:ascii="Calibri" w:hAnsi="Calibri"/>
        </w:rPr>
        <w:t xml:space="preserve"> least once, not less than </w:t>
      </w:r>
      <w:r w:rsidR="00AC3E22" w:rsidRPr="00C51020">
        <w:rPr>
          <w:rFonts w:ascii="Calibri" w:hAnsi="Calibri"/>
        </w:rPr>
        <w:t>30</w:t>
      </w:r>
      <w:r w:rsidRPr="00C51020">
        <w:rPr>
          <w:rFonts w:ascii="Calibri" w:hAnsi="Calibri"/>
        </w:rPr>
        <w:t xml:space="preserve"> and not more than 45 days before the date for filing bids in a newspaper that serves as the official publication for the grantee.  If the grantee does not have an official </w:t>
      </w:r>
      <w:proofErr w:type="gramStart"/>
      <w:r w:rsidRPr="00C51020">
        <w:rPr>
          <w:rFonts w:ascii="Calibri" w:hAnsi="Calibri"/>
        </w:rPr>
        <w:t>publication</w:t>
      </w:r>
      <w:proofErr w:type="gramEnd"/>
      <w:r w:rsidRPr="00C51020">
        <w:rPr>
          <w:rFonts w:ascii="Calibri" w:hAnsi="Calibri"/>
        </w:rPr>
        <w:t xml:space="preserve"> then it will be published in a newspaper published at least once weekly and having general circulation in the geographic area served by the governmental entity.  Preference should be given to a newspaper published daily if available.</w:t>
      </w:r>
    </w:p>
    <w:p w14:paraId="34CA18B9" w14:textId="77777777" w:rsidR="00EE21FB" w:rsidRPr="00C51020" w:rsidRDefault="00EE21FB" w:rsidP="00C51020">
      <w:pPr>
        <w:overflowPunct/>
        <w:jc w:val="both"/>
        <w:rPr>
          <w:rFonts w:ascii="Calibri" w:eastAsiaTheme="minorHAnsi" w:hAnsi="Calibri"/>
        </w:rPr>
      </w:pPr>
    </w:p>
    <w:p w14:paraId="482338EA" w14:textId="77777777" w:rsidR="00B14E46" w:rsidRPr="00C51020" w:rsidRDefault="00B14E46" w:rsidP="00C51020">
      <w:pPr>
        <w:overflowPunct/>
        <w:jc w:val="both"/>
        <w:rPr>
          <w:rFonts w:ascii="Calibri" w:eastAsiaTheme="minorHAnsi" w:hAnsi="Calibri"/>
        </w:rPr>
      </w:pPr>
      <w:r w:rsidRPr="00C51020">
        <w:rPr>
          <w:rFonts w:ascii="Calibri" w:eastAsiaTheme="minorHAnsi" w:hAnsi="Calibri"/>
          <w:bCs/>
        </w:rPr>
        <w:t xml:space="preserve">The sealed bid </w:t>
      </w:r>
      <w:r w:rsidRPr="00C51020">
        <w:rPr>
          <w:rFonts w:ascii="Calibri" w:hAnsi="Calibri"/>
        </w:rPr>
        <w:t>solicitation</w:t>
      </w:r>
      <w:r w:rsidRPr="00C51020">
        <w:rPr>
          <w:rFonts w:ascii="Calibri" w:eastAsiaTheme="minorHAnsi" w:hAnsi="Calibri"/>
          <w:bCs/>
        </w:rPr>
        <w:t xml:space="preserve"> will </w:t>
      </w:r>
      <w:proofErr w:type="gramStart"/>
      <w:r w:rsidRPr="00C51020">
        <w:rPr>
          <w:rFonts w:ascii="Calibri" w:eastAsiaTheme="minorHAnsi" w:hAnsi="Calibri"/>
          <w:bCs/>
        </w:rPr>
        <w:t>insure</w:t>
      </w:r>
      <w:proofErr w:type="gramEnd"/>
      <w:r w:rsidRPr="00C51020">
        <w:rPr>
          <w:rFonts w:ascii="Calibri" w:eastAsiaTheme="minorHAnsi" w:hAnsi="Calibri"/>
          <w:bCs/>
        </w:rPr>
        <w:t xml:space="preserve"> the complete</w:t>
      </w:r>
      <w:r w:rsidRPr="00C51020">
        <w:rPr>
          <w:rFonts w:ascii="Calibri" w:eastAsiaTheme="minorHAnsi" w:hAnsi="Calibri"/>
          <w:b/>
          <w:bCs/>
        </w:rPr>
        <w:t xml:space="preserve"> </w:t>
      </w:r>
      <w:r w:rsidRPr="00C51020">
        <w:rPr>
          <w:rFonts w:ascii="Calibri" w:eastAsiaTheme="minorHAnsi" w:hAnsi="Calibri"/>
        </w:rPr>
        <w:t>plans and specifications will be available on the date of the first advertisement.</w:t>
      </w:r>
    </w:p>
    <w:p w14:paraId="0A4B3C55" w14:textId="77777777" w:rsidR="00B14E46" w:rsidRPr="00C51020" w:rsidRDefault="00B14E46" w:rsidP="00C51020">
      <w:pPr>
        <w:overflowPunct/>
        <w:jc w:val="both"/>
        <w:rPr>
          <w:rFonts w:ascii="Calibri" w:eastAsiaTheme="minorHAnsi" w:hAnsi="Calibri"/>
        </w:rPr>
      </w:pPr>
    </w:p>
    <w:p w14:paraId="03563BC2" w14:textId="77777777" w:rsidR="00EE21FB" w:rsidRPr="00C51020" w:rsidRDefault="00EE21FB" w:rsidP="00C51020">
      <w:pPr>
        <w:overflowPunct/>
        <w:jc w:val="both"/>
        <w:rPr>
          <w:rFonts w:ascii="Calibri" w:eastAsiaTheme="minorHAnsi" w:hAnsi="Calibri"/>
          <w:bCs/>
        </w:rPr>
      </w:pPr>
      <w:r w:rsidRPr="00C51020">
        <w:rPr>
          <w:rFonts w:ascii="Calibri" w:eastAsiaTheme="minorHAnsi" w:hAnsi="Calibri"/>
        </w:rPr>
        <w:t xml:space="preserve">The advertisement for the sealed bid solicitation will indicate where specifications can be obtained and </w:t>
      </w:r>
      <w:r w:rsidRPr="00C51020">
        <w:rPr>
          <w:rFonts w:ascii="Calibri" w:eastAsiaTheme="minorHAnsi" w:hAnsi="Calibri"/>
          <w:bCs/>
        </w:rPr>
        <w:t>when and where bids will be received and opened.</w:t>
      </w:r>
    </w:p>
    <w:p w14:paraId="1E3F41C4" w14:textId="77777777" w:rsidR="00EE21FB" w:rsidRPr="00C51020" w:rsidRDefault="00EE21FB" w:rsidP="00C51020">
      <w:pPr>
        <w:overflowPunct/>
        <w:rPr>
          <w:rFonts w:ascii="Calibri" w:eastAsiaTheme="minorHAnsi" w:hAnsi="Calibri"/>
          <w:b/>
          <w:bCs/>
        </w:rPr>
      </w:pPr>
    </w:p>
    <w:p w14:paraId="7BCAD032" w14:textId="77777777" w:rsidR="00EE21FB" w:rsidRPr="00C51020" w:rsidRDefault="00EE21FB" w:rsidP="00C51020">
      <w:pPr>
        <w:overflowPunct/>
        <w:jc w:val="both"/>
        <w:rPr>
          <w:rFonts w:ascii="Calibri" w:eastAsiaTheme="minorHAnsi" w:hAnsi="Calibri"/>
        </w:rPr>
      </w:pPr>
      <w:r w:rsidRPr="00C51020">
        <w:rPr>
          <w:rFonts w:ascii="Calibri" w:eastAsiaTheme="minorHAnsi" w:hAnsi="Calibri"/>
        </w:rPr>
        <w:t>All sealed bids received will be date and time stamped upon receipt.</w:t>
      </w:r>
    </w:p>
    <w:p w14:paraId="2EA1FFC2" w14:textId="77777777" w:rsidR="00EE21FB" w:rsidRPr="00C51020" w:rsidRDefault="00EE21FB" w:rsidP="00C51020">
      <w:pPr>
        <w:overflowPunct/>
        <w:jc w:val="both"/>
        <w:rPr>
          <w:rFonts w:ascii="Calibri" w:eastAsiaTheme="minorHAnsi" w:hAnsi="Calibri"/>
          <w:b/>
          <w:bCs/>
        </w:rPr>
      </w:pPr>
    </w:p>
    <w:p w14:paraId="17DD770B" w14:textId="77777777" w:rsidR="00EE21FB" w:rsidRPr="00C51020" w:rsidRDefault="00EE21FB" w:rsidP="00C51020">
      <w:pPr>
        <w:overflowPunct/>
        <w:jc w:val="both"/>
        <w:rPr>
          <w:rFonts w:ascii="Calibri" w:eastAsiaTheme="minorHAnsi" w:hAnsi="Calibri"/>
        </w:rPr>
      </w:pPr>
      <w:r w:rsidRPr="00C51020">
        <w:rPr>
          <w:rFonts w:ascii="Calibri" w:eastAsiaTheme="minorHAnsi" w:hAnsi="Calibri"/>
        </w:rPr>
        <w:t xml:space="preserve">Any sealed bid which does not arrive at the designated place by the appointed time will not be considered and will not be opened. The </w:t>
      </w:r>
      <w:r w:rsidRPr="00C51020">
        <w:rPr>
          <w:rFonts w:ascii="Calibri" w:hAnsi="Calibri"/>
        </w:rPr>
        <w:t>bid</w:t>
      </w:r>
      <w:r w:rsidRPr="00C51020">
        <w:rPr>
          <w:rFonts w:ascii="Calibri" w:eastAsiaTheme="minorHAnsi" w:hAnsi="Calibri"/>
        </w:rPr>
        <w:t xml:space="preserve"> will be marked by the time received and </w:t>
      </w:r>
      <w:r w:rsidRPr="00C51020">
        <w:rPr>
          <w:rFonts w:ascii="Calibri" w:eastAsiaTheme="minorHAnsi" w:hAnsi="Calibri"/>
          <w:bCs/>
        </w:rPr>
        <w:t>returned to the bidder unopened</w:t>
      </w:r>
      <w:r w:rsidRPr="00C51020">
        <w:rPr>
          <w:rFonts w:ascii="Calibri" w:eastAsiaTheme="minorHAnsi" w:hAnsi="Calibri"/>
        </w:rPr>
        <w:t>.</w:t>
      </w:r>
    </w:p>
    <w:p w14:paraId="262C9200" w14:textId="77777777" w:rsidR="00EE21FB" w:rsidRPr="00C51020" w:rsidRDefault="00EE21FB" w:rsidP="00C51020">
      <w:pPr>
        <w:overflowPunct/>
        <w:jc w:val="both"/>
        <w:rPr>
          <w:rFonts w:ascii="Calibri" w:eastAsiaTheme="minorHAnsi" w:hAnsi="Calibri"/>
        </w:rPr>
      </w:pPr>
    </w:p>
    <w:p w14:paraId="16E9DBE6" w14:textId="77777777" w:rsidR="00EE21FB" w:rsidRPr="00C51020" w:rsidRDefault="00EE21FB" w:rsidP="00C51020">
      <w:pPr>
        <w:overflowPunct/>
        <w:jc w:val="both"/>
        <w:rPr>
          <w:rFonts w:ascii="Calibri" w:eastAsiaTheme="minorHAnsi" w:hAnsi="Calibri"/>
        </w:rPr>
      </w:pPr>
      <w:r w:rsidRPr="00C51020">
        <w:rPr>
          <w:rFonts w:ascii="Calibri" w:eastAsiaTheme="minorHAnsi" w:hAnsi="Calibri"/>
        </w:rPr>
        <w:t xml:space="preserve">All </w:t>
      </w:r>
      <w:r w:rsidRPr="00C51020">
        <w:rPr>
          <w:rFonts w:ascii="Calibri" w:hAnsi="Calibri"/>
        </w:rPr>
        <w:t>bids</w:t>
      </w:r>
      <w:r w:rsidRPr="00C51020">
        <w:rPr>
          <w:rFonts w:ascii="Calibri" w:eastAsiaTheme="minorHAnsi" w:hAnsi="Calibri"/>
        </w:rPr>
        <w:t xml:space="preserve"> will remain confidential until the public bid opening.</w:t>
      </w:r>
    </w:p>
    <w:p w14:paraId="24A5CE7D" w14:textId="77777777" w:rsidR="00EE21FB" w:rsidRPr="00C51020" w:rsidRDefault="00EE21FB" w:rsidP="00C51020">
      <w:pPr>
        <w:overflowPunct/>
        <w:jc w:val="both"/>
        <w:rPr>
          <w:rFonts w:ascii="Calibri" w:eastAsiaTheme="minorHAnsi" w:hAnsi="Calibri"/>
        </w:rPr>
      </w:pPr>
    </w:p>
    <w:p w14:paraId="07EF5347" w14:textId="77777777" w:rsidR="00EE21FB" w:rsidRPr="00C51020" w:rsidRDefault="00EE21FB" w:rsidP="00C51020">
      <w:pPr>
        <w:overflowPunct/>
        <w:jc w:val="both"/>
        <w:rPr>
          <w:rFonts w:ascii="Calibri" w:eastAsiaTheme="minorHAnsi" w:hAnsi="Calibri"/>
        </w:rPr>
      </w:pPr>
      <w:r w:rsidRPr="00C51020">
        <w:rPr>
          <w:rFonts w:ascii="Calibri" w:eastAsiaTheme="minorHAnsi" w:hAnsi="Calibri"/>
        </w:rPr>
        <w:t xml:space="preserve">All bids submitted on time will be </w:t>
      </w:r>
      <w:r w:rsidR="00AF5624" w:rsidRPr="00C51020">
        <w:rPr>
          <w:rFonts w:ascii="Calibri" w:eastAsiaTheme="minorHAnsi" w:hAnsi="Calibri"/>
          <w:bCs/>
        </w:rPr>
        <w:t>publicly opened</w:t>
      </w:r>
      <w:r w:rsidRPr="00C51020">
        <w:rPr>
          <w:rFonts w:ascii="Calibri" w:eastAsiaTheme="minorHAnsi" w:hAnsi="Calibri"/>
          <w:b/>
          <w:bCs/>
        </w:rPr>
        <w:t xml:space="preserve"> </w:t>
      </w:r>
      <w:r w:rsidRPr="00C51020">
        <w:rPr>
          <w:rFonts w:ascii="Calibri" w:eastAsiaTheme="minorHAnsi" w:hAnsi="Calibri"/>
        </w:rPr>
        <w:t>and the sealed bids</w:t>
      </w:r>
      <w:r w:rsidR="00102853" w:rsidRPr="00C51020">
        <w:rPr>
          <w:rFonts w:ascii="Calibri" w:eastAsiaTheme="minorHAnsi" w:hAnsi="Calibri"/>
        </w:rPr>
        <w:t xml:space="preserve"> read aloud</w:t>
      </w:r>
      <w:r w:rsidRPr="00C51020">
        <w:rPr>
          <w:rFonts w:ascii="Calibri" w:eastAsiaTheme="minorHAnsi" w:hAnsi="Calibri"/>
        </w:rPr>
        <w:t>.</w:t>
      </w:r>
    </w:p>
    <w:p w14:paraId="035A714F" w14:textId="77777777" w:rsidR="00EE21FB" w:rsidRPr="00C51020" w:rsidRDefault="00EE21FB" w:rsidP="00C51020">
      <w:pPr>
        <w:overflowPunct/>
        <w:jc w:val="both"/>
        <w:rPr>
          <w:rFonts w:ascii="Calibri" w:eastAsiaTheme="minorHAnsi" w:hAnsi="Calibri"/>
        </w:rPr>
      </w:pPr>
    </w:p>
    <w:p w14:paraId="3FB9A51D" w14:textId="77777777" w:rsidR="008F3BA1" w:rsidRPr="00C51020" w:rsidRDefault="00AF5624" w:rsidP="00C51020">
      <w:pPr>
        <w:tabs>
          <w:tab w:val="left" w:pos="-1440"/>
        </w:tabs>
        <w:overflowPunct/>
        <w:autoSpaceDE/>
        <w:autoSpaceDN/>
        <w:adjustRightInd/>
        <w:jc w:val="both"/>
        <w:rPr>
          <w:rFonts w:ascii="Calibri" w:hAnsi="Calibri"/>
        </w:rPr>
      </w:pPr>
      <w:r w:rsidRPr="00C51020">
        <w:rPr>
          <w:rFonts w:ascii="Calibri" w:hAnsi="Calibri"/>
        </w:rPr>
        <w:t xml:space="preserve">Where specified in the bid documents, factors such as discounts, transportation costs, and life cycle costs shall be considered in determining which bid is lowest.  Payment discounts shall only be used to determine low bid when prior experience indicates that such discounts are generally taken. </w:t>
      </w:r>
    </w:p>
    <w:p w14:paraId="500012F7" w14:textId="77777777" w:rsidR="00EE21FB" w:rsidRPr="00C51020" w:rsidRDefault="00102853" w:rsidP="00C51020">
      <w:pPr>
        <w:overflowPunct/>
        <w:jc w:val="both"/>
        <w:rPr>
          <w:rFonts w:ascii="Calibri" w:eastAsiaTheme="minorHAnsi" w:hAnsi="Calibri"/>
        </w:rPr>
      </w:pPr>
      <w:r w:rsidRPr="00C51020">
        <w:rPr>
          <w:rFonts w:ascii="Calibri" w:eastAsiaTheme="minorHAnsi" w:hAnsi="Calibri"/>
        </w:rPr>
        <w:t>After approval by the [</w:t>
      </w:r>
      <w:r w:rsidRPr="00C51020">
        <w:rPr>
          <w:rFonts w:ascii="Calibri" w:eastAsiaTheme="minorHAnsi" w:hAnsi="Calibri"/>
          <w:i/>
        </w:rPr>
        <w:t>council, governing body, selection committee</w:t>
      </w:r>
      <w:r w:rsidRPr="00C51020">
        <w:rPr>
          <w:rFonts w:ascii="Calibri" w:eastAsiaTheme="minorHAnsi" w:hAnsi="Calibri"/>
        </w:rPr>
        <w:t>];</w:t>
      </w:r>
      <w:r w:rsidR="00CA2BD6" w:rsidRPr="00C51020">
        <w:rPr>
          <w:rFonts w:ascii="Calibri" w:eastAsiaTheme="minorHAnsi" w:hAnsi="Calibri"/>
        </w:rPr>
        <w:t xml:space="preserve"> </w:t>
      </w:r>
      <w:r w:rsidRPr="00C51020">
        <w:rPr>
          <w:rFonts w:ascii="Calibri" w:eastAsiaTheme="minorHAnsi" w:hAnsi="Calibri"/>
        </w:rPr>
        <w:t>a</w:t>
      </w:r>
      <w:r w:rsidR="00EE21FB" w:rsidRPr="00C51020">
        <w:rPr>
          <w:rFonts w:ascii="Calibri" w:eastAsiaTheme="minorHAnsi" w:hAnsi="Calibri"/>
        </w:rPr>
        <w:t xml:space="preserve"> firm fixed price award in writing to the lowest responsive bidder </w:t>
      </w:r>
      <w:r w:rsidRPr="00C51020">
        <w:rPr>
          <w:rFonts w:ascii="Calibri" w:eastAsiaTheme="minorHAnsi" w:hAnsi="Calibri"/>
        </w:rPr>
        <w:t xml:space="preserve">whose </w:t>
      </w:r>
      <w:r w:rsidRPr="00C51020">
        <w:rPr>
          <w:rFonts w:ascii="Calibri" w:hAnsi="Calibri"/>
        </w:rPr>
        <w:t xml:space="preserve">bid conforms to the advertisement for bids will be made.  </w:t>
      </w:r>
    </w:p>
    <w:p w14:paraId="2DE467DF" w14:textId="77777777" w:rsidR="00EE21FB" w:rsidRPr="00C51020" w:rsidRDefault="00EE21FB" w:rsidP="00C51020">
      <w:pPr>
        <w:overflowPunct/>
        <w:jc w:val="both"/>
        <w:rPr>
          <w:rFonts w:ascii="Calibri" w:eastAsiaTheme="minorHAnsi" w:hAnsi="Calibri"/>
        </w:rPr>
      </w:pPr>
    </w:p>
    <w:p w14:paraId="2E719D32" w14:textId="77777777" w:rsidR="00EE21FB" w:rsidRPr="00C51020" w:rsidRDefault="00102853" w:rsidP="00C51020">
      <w:pPr>
        <w:overflowPunct/>
        <w:jc w:val="both"/>
        <w:rPr>
          <w:rFonts w:ascii="Calibri" w:eastAsiaTheme="minorHAnsi" w:hAnsi="Calibri"/>
        </w:rPr>
      </w:pPr>
      <w:r w:rsidRPr="00C51020">
        <w:rPr>
          <w:rFonts w:ascii="Calibri" w:eastAsiaTheme="minorHAnsi" w:hAnsi="Calibri"/>
        </w:rPr>
        <w:t>A</w:t>
      </w:r>
      <w:r w:rsidR="00EE21FB" w:rsidRPr="00C51020">
        <w:rPr>
          <w:rFonts w:ascii="Calibri" w:eastAsiaTheme="minorHAnsi" w:hAnsi="Calibri"/>
        </w:rPr>
        <w:t xml:space="preserve"> bid abstract of the bid opening </w:t>
      </w:r>
      <w:r w:rsidRPr="00C51020">
        <w:rPr>
          <w:rFonts w:ascii="Calibri" w:eastAsiaTheme="minorHAnsi" w:hAnsi="Calibri"/>
        </w:rPr>
        <w:t>will be maintained. At a minimum it will</w:t>
      </w:r>
      <w:r w:rsidR="00EE21FB" w:rsidRPr="00C51020">
        <w:rPr>
          <w:rFonts w:ascii="Calibri" w:eastAsiaTheme="minorHAnsi" w:hAnsi="Calibri"/>
        </w:rPr>
        <w:t xml:space="preserve"> include the following:</w:t>
      </w:r>
    </w:p>
    <w:p w14:paraId="57A85011" w14:textId="77777777" w:rsidR="008F3BA1" w:rsidRPr="00C51020" w:rsidRDefault="00AF5624" w:rsidP="00C51020">
      <w:pPr>
        <w:pStyle w:val="ListParagraph"/>
        <w:numPr>
          <w:ilvl w:val="0"/>
          <w:numId w:val="18"/>
        </w:numPr>
        <w:spacing w:after="0"/>
        <w:rPr>
          <w:rFonts w:ascii="Calibri" w:eastAsiaTheme="minorHAnsi" w:hAnsi="Calibri"/>
          <w:sz w:val="20"/>
          <w:szCs w:val="20"/>
        </w:rPr>
      </w:pPr>
      <w:r w:rsidRPr="00C51020">
        <w:rPr>
          <w:rFonts w:ascii="Calibri" w:eastAsiaTheme="minorHAnsi" w:hAnsi="Calibri" w:cs="Times New Roman"/>
          <w:sz w:val="20"/>
          <w:szCs w:val="20"/>
        </w:rPr>
        <w:t xml:space="preserve">date, time, and location of the bid </w:t>
      </w:r>
      <w:proofErr w:type="gramStart"/>
      <w:r w:rsidRPr="00C51020">
        <w:rPr>
          <w:rFonts w:ascii="Calibri" w:eastAsiaTheme="minorHAnsi" w:hAnsi="Calibri" w:cs="Times New Roman"/>
          <w:sz w:val="20"/>
          <w:szCs w:val="20"/>
        </w:rPr>
        <w:t>opening;</w:t>
      </w:r>
      <w:proofErr w:type="gramEnd"/>
    </w:p>
    <w:p w14:paraId="6F149243" w14:textId="77777777" w:rsidR="008F3BA1" w:rsidRPr="00C51020" w:rsidRDefault="00AF5624" w:rsidP="00C51020">
      <w:pPr>
        <w:pStyle w:val="ListParagraph"/>
        <w:numPr>
          <w:ilvl w:val="0"/>
          <w:numId w:val="18"/>
        </w:numPr>
        <w:spacing w:after="0"/>
        <w:rPr>
          <w:rFonts w:ascii="Calibri" w:eastAsiaTheme="minorHAnsi" w:hAnsi="Calibri"/>
          <w:sz w:val="20"/>
          <w:szCs w:val="20"/>
        </w:rPr>
      </w:pPr>
      <w:r w:rsidRPr="00C51020">
        <w:rPr>
          <w:rFonts w:ascii="Calibri" w:eastAsiaTheme="minorHAnsi" w:hAnsi="Calibri" w:cs="Times New Roman"/>
          <w:sz w:val="20"/>
          <w:szCs w:val="20"/>
        </w:rPr>
        <w:t xml:space="preserve">a listing of </w:t>
      </w:r>
      <w:r w:rsidR="007D206F" w:rsidRPr="00C51020">
        <w:rPr>
          <w:rFonts w:ascii="Calibri" w:eastAsiaTheme="minorHAnsi" w:hAnsi="Calibri" w:cs="Times New Roman"/>
          <w:sz w:val="20"/>
          <w:szCs w:val="20"/>
        </w:rPr>
        <w:t xml:space="preserve">all </w:t>
      </w:r>
      <w:r w:rsidRPr="00C51020">
        <w:rPr>
          <w:rFonts w:ascii="Calibri" w:eastAsiaTheme="minorHAnsi" w:hAnsi="Calibri" w:cs="Times New Roman"/>
          <w:sz w:val="20"/>
          <w:szCs w:val="20"/>
        </w:rPr>
        <w:t>bids received and the amounts of their bids</w:t>
      </w:r>
    </w:p>
    <w:p w14:paraId="033BF860" w14:textId="77777777" w:rsidR="008F3BA1" w:rsidRPr="00C51020" w:rsidRDefault="00AF5624" w:rsidP="00C51020">
      <w:pPr>
        <w:pStyle w:val="ListParagraph"/>
        <w:numPr>
          <w:ilvl w:val="0"/>
          <w:numId w:val="18"/>
        </w:numPr>
        <w:spacing w:after="0"/>
        <w:rPr>
          <w:rFonts w:ascii="Calibri" w:eastAsiaTheme="minorHAnsi" w:hAnsi="Calibri"/>
          <w:sz w:val="20"/>
          <w:szCs w:val="20"/>
        </w:rPr>
      </w:pPr>
      <w:r w:rsidRPr="00C51020">
        <w:rPr>
          <w:rFonts w:ascii="Calibri" w:eastAsiaTheme="minorHAnsi" w:hAnsi="Calibri" w:cs="Times New Roman"/>
          <w:sz w:val="20"/>
          <w:szCs w:val="20"/>
        </w:rPr>
        <w:t xml:space="preserve">a listing of all persons </w:t>
      </w:r>
      <w:proofErr w:type="gramStart"/>
      <w:r w:rsidRPr="00C51020">
        <w:rPr>
          <w:rFonts w:ascii="Calibri" w:eastAsiaTheme="minorHAnsi" w:hAnsi="Calibri" w:cs="Times New Roman"/>
          <w:sz w:val="20"/>
          <w:szCs w:val="20"/>
        </w:rPr>
        <w:t>present;</w:t>
      </w:r>
      <w:proofErr w:type="gramEnd"/>
    </w:p>
    <w:p w14:paraId="2EB41ADF" w14:textId="77777777" w:rsidR="008F3BA1" w:rsidRPr="00C51020" w:rsidRDefault="00AF5624" w:rsidP="00C51020">
      <w:pPr>
        <w:pStyle w:val="ListParagraph"/>
        <w:numPr>
          <w:ilvl w:val="0"/>
          <w:numId w:val="18"/>
        </w:numPr>
        <w:spacing w:after="0"/>
        <w:rPr>
          <w:rFonts w:ascii="Calibri" w:eastAsiaTheme="minorHAnsi" w:hAnsi="Calibri"/>
          <w:sz w:val="20"/>
          <w:szCs w:val="20"/>
        </w:rPr>
      </w:pPr>
      <w:r w:rsidRPr="00C51020">
        <w:rPr>
          <w:rFonts w:ascii="Calibri" w:eastAsiaTheme="minorHAnsi" w:hAnsi="Calibri" w:cs="Times New Roman"/>
          <w:sz w:val="20"/>
          <w:szCs w:val="20"/>
        </w:rPr>
        <w:t xml:space="preserve">a tabulation of the bids </w:t>
      </w:r>
      <w:proofErr w:type="gramStart"/>
      <w:r w:rsidRPr="00C51020">
        <w:rPr>
          <w:rFonts w:ascii="Calibri" w:eastAsiaTheme="minorHAnsi" w:hAnsi="Calibri" w:cs="Times New Roman"/>
          <w:sz w:val="20"/>
          <w:szCs w:val="20"/>
        </w:rPr>
        <w:t>opened;</w:t>
      </w:r>
      <w:proofErr w:type="gramEnd"/>
    </w:p>
    <w:p w14:paraId="4E77A5FE" w14:textId="77777777" w:rsidR="008F3BA1" w:rsidRPr="00C51020" w:rsidRDefault="00AF5624" w:rsidP="00C51020">
      <w:pPr>
        <w:pStyle w:val="ListParagraph"/>
        <w:numPr>
          <w:ilvl w:val="0"/>
          <w:numId w:val="18"/>
        </w:numPr>
        <w:spacing w:after="0"/>
        <w:rPr>
          <w:rFonts w:ascii="Calibri" w:eastAsiaTheme="minorHAnsi" w:hAnsi="Calibri"/>
          <w:sz w:val="20"/>
          <w:szCs w:val="20"/>
        </w:rPr>
      </w:pPr>
      <w:r w:rsidRPr="00C51020">
        <w:rPr>
          <w:rFonts w:ascii="Calibri" w:eastAsiaTheme="minorHAnsi" w:hAnsi="Calibri" w:cs="Times New Roman"/>
          <w:sz w:val="20"/>
          <w:szCs w:val="20"/>
        </w:rPr>
        <w:t>the award decision</w:t>
      </w:r>
    </w:p>
    <w:p w14:paraId="5F27EEF8" w14:textId="77777777" w:rsidR="00EE21FB" w:rsidRPr="00C51020" w:rsidRDefault="00EE21FB" w:rsidP="00C51020">
      <w:pPr>
        <w:overflowPunct/>
        <w:jc w:val="both"/>
        <w:rPr>
          <w:rFonts w:ascii="Calibri" w:eastAsiaTheme="minorHAnsi" w:hAnsi="Calibri"/>
        </w:rPr>
      </w:pPr>
    </w:p>
    <w:p w14:paraId="1A0776F0" w14:textId="77777777" w:rsidR="00EE21FB" w:rsidRPr="00C51020" w:rsidRDefault="00102853" w:rsidP="00C51020">
      <w:pPr>
        <w:overflowPunct/>
        <w:jc w:val="both"/>
        <w:rPr>
          <w:rFonts w:ascii="Calibri" w:eastAsiaTheme="minorHAnsi" w:hAnsi="Calibri"/>
        </w:rPr>
      </w:pPr>
      <w:r w:rsidRPr="00C51020">
        <w:rPr>
          <w:rFonts w:ascii="Calibri" w:eastAsiaTheme="minorHAnsi" w:hAnsi="Calibri"/>
        </w:rPr>
        <w:t xml:space="preserve">Unsuccessful bidders </w:t>
      </w:r>
      <w:r w:rsidR="00EE21FB" w:rsidRPr="00C51020">
        <w:rPr>
          <w:rFonts w:ascii="Calibri" w:eastAsiaTheme="minorHAnsi" w:hAnsi="Calibri"/>
        </w:rPr>
        <w:t xml:space="preserve">will </w:t>
      </w:r>
      <w:r w:rsidRPr="00C51020">
        <w:rPr>
          <w:rFonts w:ascii="Calibri" w:eastAsiaTheme="minorHAnsi" w:hAnsi="Calibri"/>
        </w:rPr>
        <w:t xml:space="preserve">be </w:t>
      </w:r>
      <w:r w:rsidR="00EE21FB" w:rsidRPr="00C51020">
        <w:rPr>
          <w:rFonts w:ascii="Calibri" w:eastAsiaTheme="minorHAnsi" w:hAnsi="Calibri"/>
        </w:rPr>
        <w:t>promptly notif</w:t>
      </w:r>
      <w:r w:rsidRPr="00C51020">
        <w:rPr>
          <w:rFonts w:ascii="Calibri" w:eastAsiaTheme="minorHAnsi" w:hAnsi="Calibri"/>
        </w:rPr>
        <w:t>ied</w:t>
      </w:r>
      <w:r w:rsidR="00EE21FB" w:rsidRPr="00C51020">
        <w:rPr>
          <w:rFonts w:ascii="Calibri" w:eastAsiaTheme="minorHAnsi" w:hAnsi="Calibri"/>
        </w:rPr>
        <w:t xml:space="preserve"> in writing.</w:t>
      </w:r>
    </w:p>
    <w:p w14:paraId="2B6A9CAC" w14:textId="77777777" w:rsidR="00EE21FB" w:rsidRPr="00C51020" w:rsidRDefault="00EE21FB" w:rsidP="00C51020">
      <w:pPr>
        <w:overflowPunct/>
        <w:rPr>
          <w:rFonts w:ascii="Calibri" w:eastAsiaTheme="minorHAnsi" w:hAnsi="Calibri"/>
        </w:rPr>
      </w:pPr>
    </w:p>
    <w:p w14:paraId="340930E7" w14:textId="77777777" w:rsidR="00EE21FB" w:rsidRPr="00C51020" w:rsidRDefault="00EE21FB" w:rsidP="00C51020">
      <w:pPr>
        <w:overflowPunct/>
        <w:rPr>
          <w:rFonts w:ascii="Calibri" w:eastAsiaTheme="minorHAnsi" w:hAnsi="Calibri"/>
        </w:rPr>
      </w:pPr>
    </w:p>
    <w:p w14:paraId="5FA5CD28" w14:textId="77777777" w:rsidR="00EE21FB" w:rsidRPr="00C51020" w:rsidRDefault="00EE21FB" w:rsidP="00C51020">
      <w:pPr>
        <w:overflowPunct/>
        <w:rPr>
          <w:rFonts w:ascii="Calibri" w:eastAsiaTheme="minorHAnsi" w:hAnsi="Calibri"/>
        </w:rPr>
      </w:pPr>
    </w:p>
    <w:p w14:paraId="76BC5D0E" w14:textId="77777777" w:rsidR="005E29F6" w:rsidRPr="00C51020" w:rsidRDefault="005E29F6" w:rsidP="00C51020">
      <w:pPr>
        <w:overflowPunct/>
        <w:rPr>
          <w:rFonts w:ascii="Calibri" w:eastAsiaTheme="minorHAnsi" w:hAnsi="Calibri"/>
        </w:rPr>
      </w:pPr>
    </w:p>
    <w:p w14:paraId="334AE703" w14:textId="77777777" w:rsidR="005B7845" w:rsidRPr="00C51020" w:rsidRDefault="005B7845" w:rsidP="00C51020">
      <w:pPr>
        <w:overflowPunct/>
        <w:autoSpaceDE/>
        <w:autoSpaceDN/>
        <w:adjustRightInd/>
        <w:rPr>
          <w:rFonts w:ascii="Calibri" w:eastAsiaTheme="minorHAnsi" w:hAnsi="Calibri"/>
        </w:rPr>
      </w:pPr>
      <w:r w:rsidRPr="00C51020">
        <w:rPr>
          <w:rFonts w:ascii="Calibri" w:eastAsiaTheme="minorHAnsi" w:hAnsi="Calibri"/>
        </w:rPr>
        <w:br w:type="page"/>
      </w:r>
    </w:p>
    <w:p w14:paraId="5B8D1A8E" w14:textId="77777777" w:rsidR="005E29F6" w:rsidRPr="00C51020" w:rsidRDefault="005B7845" w:rsidP="00C51020">
      <w:pPr>
        <w:overflowPunct/>
        <w:rPr>
          <w:rFonts w:ascii="Calibri" w:eastAsiaTheme="minorHAnsi" w:hAnsi="Calibri"/>
        </w:rPr>
      </w:pPr>
      <w:r w:rsidRPr="00C51020">
        <w:rPr>
          <w:rFonts w:ascii="Calibri" w:eastAsiaTheme="minorHAnsi" w:hAnsi="Calibri"/>
          <w:noProof/>
        </w:rPr>
        <w:lastRenderedPageBreak/>
        <mc:AlternateContent>
          <mc:Choice Requires="wps">
            <w:drawing>
              <wp:anchor distT="0" distB="0" distL="114300" distR="114300" simplePos="0" relativeHeight="251663360" behindDoc="0" locked="0" layoutInCell="1" allowOverlap="1" wp14:anchorId="06FC44C4" wp14:editId="16E6D944">
                <wp:simplePos x="0" y="0"/>
                <wp:positionH relativeFrom="column">
                  <wp:posOffset>-409575</wp:posOffset>
                </wp:positionH>
                <wp:positionV relativeFrom="paragraph">
                  <wp:posOffset>-66675</wp:posOffset>
                </wp:positionV>
                <wp:extent cx="6741795" cy="1292860"/>
                <wp:effectExtent l="19050" t="19050" r="20955" b="2159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41795" cy="1292860"/>
                        </a:xfrm>
                        <a:prstGeom prst="rect">
                          <a:avLst/>
                        </a:prstGeom>
                        <a:solidFill>
                          <a:schemeClr val="accent4">
                            <a:lumMod val="90000"/>
                            <a:lumOff val="0"/>
                          </a:schemeClr>
                        </a:solidFill>
                        <a:ln w="38100">
                          <a:solidFill>
                            <a:srgbClr val="000000"/>
                          </a:solidFill>
                          <a:miter lim="800000"/>
                          <a:headEnd/>
                          <a:tailEnd/>
                        </a:ln>
                      </wps:spPr>
                      <wps:txbx>
                        <w:txbxContent>
                          <w:p w14:paraId="45BF9969" w14:textId="77777777" w:rsidR="0067658F" w:rsidRPr="005B7845" w:rsidRDefault="00AF5624" w:rsidP="00711113">
                            <w:pPr>
                              <w:jc w:val="center"/>
                              <w:rPr>
                                <w:rFonts w:ascii="Verdana" w:hAnsi="Verdana"/>
                                <w:b/>
                                <w:bCs/>
                                <w:sz w:val="32"/>
                                <w:szCs w:val="32"/>
                              </w:rPr>
                            </w:pPr>
                            <w:r w:rsidRPr="005B7845">
                              <w:rPr>
                                <w:rFonts w:ascii="Verdana" w:hAnsi="Verdana"/>
                                <w:b/>
                                <w:bCs/>
                                <w:sz w:val="32"/>
                                <w:szCs w:val="32"/>
                              </w:rPr>
                              <w:t>PROCUREMENT POLICY</w:t>
                            </w:r>
                          </w:p>
                          <w:p w14:paraId="626D3C71" w14:textId="77777777" w:rsidR="0067658F" w:rsidRPr="005B7845" w:rsidRDefault="00AF5624" w:rsidP="00711113">
                            <w:pPr>
                              <w:jc w:val="center"/>
                              <w:rPr>
                                <w:rFonts w:ascii="Verdana" w:hAnsi="Verdana"/>
                                <w:b/>
                                <w:bCs/>
                                <w:sz w:val="32"/>
                                <w:szCs w:val="32"/>
                                <w:u w:val="single"/>
                              </w:rPr>
                            </w:pPr>
                            <w:r w:rsidRPr="005B7845">
                              <w:rPr>
                                <w:rFonts w:ascii="Verdana" w:hAnsi="Verdana"/>
                                <w:b/>
                                <w:bCs/>
                                <w:sz w:val="32"/>
                                <w:szCs w:val="32"/>
                                <w:u w:val="single"/>
                              </w:rPr>
                              <w:t xml:space="preserve">ATTACHMENT </w:t>
                            </w:r>
                            <w:r w:rsidR="0067658F" w:rsidRPr="005B7845">
                              <w:rPr>
                                <w:rFonts w:ascii="Verdana" w:hAnsi="Verdana"/>
                                <w:b/>
                                <w:bCs/>
                                <w:sz w:val="32"/>
                                <w:szCs w:val="32"/>
                                <w:u w:val="single"/>
                              </w:rPr>
                              <w:t>C</w:t>
                            </w:r>
                            <w:r w:rsidRPr="005B7845">
                              <w:rPr>
                                <w:rFonts w:ascii="Verdana" w:hAnsi="Verdana"/>
                                <w:b/>
                                <w:bCs/>
                                <w:sz w:val="32"/>
                                <w:szCs w:val="32"/>
                                <w:u w:val="single"/>
                              </w:rPr>
                              <w:t xml:space="preserve"> – </w:t>
                            </w:r>
                            <w:r w:rsidR="0067658F" w:rsidRPr="005B7845">
                              <w:rPr>
                                <w:rFonts w:ascii="Verdana" w:hAnsi="Verdana"/>
                                <w:b/>
                                <w:bCs/>
                                <w:sz w:val="32"/>
                                <w:szCs w:val="32"/>
                                <w:u w:val="single"/>
                              </w:rPr>
                              <w:t>HUD Guidance on Cost Price Analysis</w:t>
                            </w:r>
                          </w:p>
                          <w:p w14:paraId="13B49917" w14:textId="77777777" w:rsidR="0067658F" w:rsidRPr="005B7845" w:rsidRDefault="0067658F" w:rsidP="00711113">
                            <w:pPr>
                              <w:jc w:val="both"/>
                              <w:rPr>
                                <w:rFonts w:ascii="Cambria" w:hAnsi="Cambria"/>
                                <w:b/>
                                <w:bCs/>
                                <w:sz w:val="21"/>
                                <w:szCs w:val="21"/>
                              </w:rPr>
                            </w:pPr>
                          </w:p>
                          <w:p w14:paraId="1261B943" w14:textId="77777777" w:rsidR="008F3BA1" w:rsidRPr="005B7845" w:rsidRDefault="0067658F">
                            <w:pPr>
                              <w:contextualSpacing/>
                              <w:jc w:val="both"/>
                              <w:rPr>
                                <w:rFonts w:ascii="Cambria" w:hAnsi="Cambria"/>
                                <w:sz w:val="21"/>
                                <w:szCs w:val="21"/>
                              </w:rPr>
                            </w:pPr>
                            <w:r w:rsidRPr="005B7845">
                              <w:rPr>
                                <w:rFonts w:ascii="Cambria" w:hAnsi="Cambria"/>
                                <w:sz w:val="21"/>
                                <w:szCs w:val="21"/>
                              </w:rPr>
                              <w:t xml:space="preserve">Under the federal procurement regulations grantees are required to perform a cost price analysis on every procurement action [24 CFR 85.36(f)].  </w:t>
                            </w:r>
                            <w:r w:rsidR="00F70648" w:rsidRPr="005B7845">
                              <w:rPr>
                                <w:rFonts w:ascii="Cambria" w:hAnsi="Cambria"/>
                                <w:sz w:val="21"/>
                                <w:szCs w:val="21"/>
                              </w:rPr>
                              <w:t>HUD has provided a guide to recipients to meet this requirement.  The important sections of which are provided below.</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6FC44C4" id="Text Box 10" o:spid="_x0000_s1028" type="#_x0000_t202" style="position:absolute;margin-left:-32.25pt;margin-top:-5.25pt;width:530.85pt;height:101.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" fillcolor="#c4c6c8 [2887]" strokeweight="3pt">
                <v:textbox>
                  <w:txbxContent>
                    <w:p w14:paraId="45BF9969" w14:textId="77777777" w:rsidR="0067658F" w:rsidRPr="005B7845" w:rsidRDefault="00AF5624" w:rsidP="00711113">
                      <w:pPr>
                        <w:jc w:val="center"/>
                        <w:rPr>
                          <w:rFonts w:ascii="Verdana" w:hAnsi="Verdana"/>
                          <w:b/>
                          <w:bCs/>
                          <w:sz w:val="32"/>
                          <w:szCs w:val="32"/>
                        </w:rPr>
                      </w:pPr>
                      <w:r w:rsidRPr="005B7845">
                        <w:rPr>
                          <w:rFonts w:ascii="Verdana" w:hAnsi="Verdana"/>
                          <w:b/>
                          <w:bCs/>
                          <w:sz w:val="32"/>
                          <w:szCs w:val="32"/>
                        </w:rPr>
                        <w:t>PROCUREMENT POLICY</w:t>
                      </w:r>
                    </w:p>
                    <w:p w14:paraId="626D3C71" w14:textId="77777777" w:rsidR="0067658F" w:rsidRPr="005B7845" w:rsidRDefault="00AF5624" w:rsidP="00711113">
                      <w:pPr>
                        <w:jc w:val="center"/>
                        <w:rPr>
                          <w:rFonts w:ascii="Verdana" w:hAnsi="Verdana"/>
                          <w:b/>
                          <w:bCs/>
                          <w:sz w:val="32"/>
                          <w:szCs w:val="32"/>
                          <w:u w:val="single"/>
                        </w:rPr>
                      </w:pPr>
                      <w:r w:rsidRPr="005B7845">
                        <w:rPr>
                          <w:rFonts w:ascii="Verdana" w:hAnsi="Verdana"/>
                          <w:b/>
                          <w:bCs/>
                          <w:sz w:val="32"/>
                          <w:szCs w:val="32"/>
                          <w:u w:val="single"/>
                        </w:rPr>
                        <w:t xml:space="preserve">ATTACHMENT </w:t>
                      </w:r>
                      <w:r w:rsidR="0067658F" w:rsidRPr="005B7845">
                        <w:rPr>
                          <w:rFonts w:ascii="Verdana" w:hAnsi="Verdana"/>
                          <w:b/>
                          <w:bCs/>
                          <w:sz w:val="32"/>
                          <w:szCs w:val="32"/>
                          <w:u w:val="single"/>
                        </w:rPr>
                        <w:t>C</w:t>
                      </w:r>
                      <w:r w:rsidRPr="005B7845">
                        <w:rPr>
                          <w:rFonts w:ascii="Verdana" w:hAnsi="Verdana"/>
                          <w:b/>
                          <w:bCs/>
                          <w:sz w:val="32"/>
                          <w:szCs w:val="32"/>
                          <w:u w:val="single"/>
                        </w:rPr>
                        <w:t xml:space="preserve"> – </w:t>
                      </w:r>
                      <w:r w:rsidR="0067658F" w:rsidRPr="005B7845">
                        <w:rPr>
                          <w:rFonts w:ascii="Verdana" w:hAnsi="Verdana"/>
                          <w:b/>
                          <w:bCs/>
                          <w:sz w:val="32"/>
                          <w:szCs w:val="32"/>
                          <w:u w:val="single"/>
                        </w:rPr>
                        <w:t>HUD Guidance on Cost Price Analysis</w:t>
                      </w:r>
                    </w:p>
                    <w:p w14:paraId="13B49917" w14:textId="77777777" w:rsidR="0067658F" w:rsidRPr="005B7845" w:rsidRDefault="0067658F" w:rsidP="00711113">
                      <w:pPr>
                        <w:jc w:val="both"/>
                        <w:rPr>
                          <w:rFonts w:ascii="Cambria" w:hAnsi="Cambria"/>
                          <w:b/>
                          <w:bCs/>
                          <w:sz w:val="21"/>
                          <w:szCs w:val="21"/>
                        </w:rPr>
                      </w:pPr>
                    </w:p>
                    <w:p w14:paraId="1261B943" w14:textId="77777777" w:rsidR="008F3BA1" w:rsidRPr="005B7845" w:rsidRDefault="0067658F">
                      <w:pPr>
                        <w:contextualSpacing/>
                        <w:jc w:val="both"/>
                        <w:rPr>
                          <w:rFonts w:ascii="Cambria" w:hAnsi="Cambria"/>
                          <w:sz w:val="21"/>
                          <w:szCs w:val="21"/>
                        </w:rPr>
                      </w:pPr>
                      <w:r w:rsidRPr="005B7845">
                        <w:rPr>
                          <w:rFonts w:ascii="Cambria" w:hAnsi="Cambria"/>
                          <w:sz w:val="21"/>
                          <w:szCs w:val="21"/>
                        </w:rPr>
                        <w:t xml:space="preserve">Under the federal procurement regulations grantees are required to perform a cost price analysis on every procurement action [24 CFR 85.36(f)].  </w:t>
                      </w:r>
                      <w:r w:rsidR="00F70648" w:rsidRPr="005B7845">
                        <w:rPr>
                          <w:rFonts w:ascii="Cambria" w:hAnsi="Cambria"/>
                          <w:sz w:val="21"/>
                          <w:szCs w:val="21"/>
                        </w:rPr>
                        <w:t>HUD has provided a guide to recipients to meet this requirement.  The important sections of which are provided below.</w:t>
                      </w:r>
                    </w:p>
                  </w:txbxContent>
                </v:textbox>
              </v:shape>
            </w:pict>
          </mc:Fallback>
        </mc:AlternateContent>
      </w:r>
    </w:p>
    <w:p w14:paraId="4F40A9D4" w14:textId="77777777" w:rsidR="005E29F6" w:rsidRPr="00C51020" w:rsidRDefault="005E29F6" w:rsidP="00C51020">
      <w:pPr>
        <w:overflowPunct/>
        <w:rPr>
          <w:rFonts w:ascii="Calibri" w:eastAsiaTheme="minorHAnsi" w:hAnsi="Calibri"/>
        </w:rPr>
      </w:pPr>
    </w:p>
    <w:p w14:paraId="7EC00799" w14:textId="77777777" w:rsidR="005E29F6" w:rsidRPr="00C51020" w:rsidRDefault="005E29F6" w:rsidP="00C51020">
      <w:pPr>
        <w:overflowPunct/>
        <w:rPr>
          <w:rFonts w:ascii="Calibri" w:eastAsiaTheme="minorHAnsi" w:hAnsi="Calibri"/>
        </w:rPr>
      </w:pPr>
    </w:p>
    <w:p w14:paraId="27F073C4" w14:textId="77777777" w:rsidR="005E29F6" w:rsidRPr="00C51020" w:rsidRDefault="005E29F6" w:rsidP="00C51020">
      <w:pPr>
        <w:overflowPunct/>
        <w:rPr>
          <w:rFonts w:ascii="Calibri" w:eastAsiaTheme="minorHAnsi" w:hAnsi="Calibri"/>
        </w:rPr>
      </w:pPr>
    </w:p>
    <w:p w14:paraId="4E95F15B" w14:textId="77777777" w:rsidR="005E29F6" w:rsidRPr="00C51020" w:rsidRDefault="005E29F6" w:rsidP="00C51020">
      <w:pPr>
        <w:overflowPunct/>
        <w:rPr>
          <w:rFonts w:ascii="Calibri" w:eastAsiaTheme="minorHAnsi" w:hAnsi="Calibri"/>
        </w:rPr>
      </w:pPr>
    </w:p>
    <w:p w14:paraId="69591103" w14:textId="77777777" w:rsidR="008F3BA1" w:rsidRPr="00C51020" w:rsidRDefault="008F3BA1" w:rsidP="00C51020">
      <w:pPr>
        <w:overflowPunct/>
        <w:jc w:val="center"/>
        <w:rPr>
          <w:rFonts w:ascii="Calibri" w:eastAsiaTheme="minorHAnsi" w:hAnsi="Calibri"/>
          <w:b/>
          <w:bCs/>
        </w:rPr>
      </w:pPr>
    </w:p>
    <w:p w14:paraId="18EEA1F1" w14:textId="77777777" w:rsidR="008F3BA1" w:rsidRPr="00C51020" w:rsidRDefault="008F3BA1" w:rsidP="00C51020">
      <w:pPr>
        <w:overflowPunct/>
        <w:jc w:val="center"/>
        <w:rPr>
          <w:rFonts w:ascii="Calibri" w:eastAsiaTheme="minorHAnsi" w:hAnsi="Calibri"/>
          <w:b/>
          <w:bCs/>
        </w:rPr>
      </w:pPr>
    </w:p>
    <w:p w14:paraId="15C76C13" w14:textId="77777777" w:rsidR="00F339EE" w:rsidRPr="00C51020" w:rsidRDefault="00F339EE" w:rsidP="00C51020">
      <w:pPr>
        <w:overflowPunct/>
        <w:jc w:val="center"/>
        <w:rPr>
          <w:rFonts w:ascii="Calibri" w:eastAsiaTheme="minorHAnsi" w:hAnsi="Calibri"/>
          <w:b/>
          <w:bCs/>
        </w:rPr>
      </w:pPr>
    </w:p>
    <w:p w14:paraId="1E89E05C" w14:textId="77777777" w:rsidR="00F339EE" w:rsidRPr="00C51020" w:rsidRDefault="00A41EBF" w:rsidP="00C51020">
      <w:pPr>
        <w:overflowPunct/>
        <w:jc w:val="center"/>
        <w:rPr>
          <w:rFonts w:ascii="Calibri" w:eastAsiaTheme="minorHAnsi" w:hAnsi="Calibri"/>
          <w:b/>
          <w:bCs/>
        </w:rPr>
      </w:pPr>
      <w:r w:rsidRPr="00C51020">
        <w:rPr>
          <w:rFonts w:ascii="Calibri" w:eastAsiaTheme="minorHAnsi" w:hAnsi="Calibri"/>
          <w:b/>
          <w:bCs/>
        </w:rPr>
        <w:t>Quick G</w:t>
      </w:r>
      <w:r w:rsidR="00F339EE" w:rsidRPr="00C51020">
        <w:rPr>
          <w:rFonts w:ascii="Calibri" w:eastAsiaTheme="minorHAnsi" w:hAnsi="Calibri"/>
          <w:b/>
          <w:bCs/>
        </w:rPr>
        <w:t>uide to Cost and Price Analysis</w:t>
      </w:r>
    </w:p>
    <w:p w14:paraId="2A70D987" w14:textId="77777777" w:rsidR="008F3BA1" w:rsidRPr="00C51020" w:rsidRDefault="00A41EBF" w:rsidP="00C51020">
      <w:pPr>
        <w:overflowPunct/>
        <w:jc w:val="center"/>
        <w:rPr>
          <w:rFonts w:ascii="Calibri" w:eastAsiaTheme="minorHAnsi" w:hAnsi="Calibri"/>
          <w:b/>
          <w:bCs/>
        </w:rPr>
      </w:pPr>
      <w:r w:rsidRPr="00C51020">
        <w:rPr>
          <w:rFonts w:ascii="Calibri" w:eastAsiaTheme="minorHAnsi" w:hAnsi="Calibri"/>
          <w:b/>
          <w:bCs/>
        </w:rPr>
        <w:t>for HUD Grantees and Funding Recipients</w:t>
      </w:r>
    </w:p>
    <w:p w14:paraId="4655DB0C" w14:textId="77777777" w:rsidR="00A41EBF" w:rsidRPr="00C51020" w:rsidRDefault="00A41EBF" w:rsidP="00C51020">
      <w:pPr>
        <w:overflowPunct/>
        <w:rPr>
          <w:rFonts w:ascii="Calibri" w:eastAsiaTheme="minorHAnsi" w:hAnsi="Calibri"/>
          <w:b/>
          <w:bCs/>
        </w:rPr>
      </w:pPr>
    </w:p>
    <w:p w14:paraId="66C12E61" w14:textId="77777777" w:rsidR="00A41EBF" w:rsidRPr="00C51020" w:rsidRDefault="00AF5624" w:rsidP="00C51020">
      <w:pPr>
        <w:overflowPunct/>
        <w:jc w:val="both"/>
        <w:rPr>
          <w:rFonts w:ascii="Calibri" w:eastAsiaTheme="minorHAnsi" w:hAnsi="Calibri"/>
          <w:b/>
          <w:bCs/>
        </w:rPr>
      </w:pPr>
      <w:r w:rsidRPr="00C51020">
        <w:rPr>
          <w:rFonts w:ascii="Calibri" w:eastAsiaTheme="minorHAnsi" w:hAnsi="Calibri"/>
          <w:b/>
          <w:bCs/>
        </w:rPr>
        <w:t>What is price analysis?</w:t>
      </w:r>
    </w:p>
    <w:p w14:paraId="1C1D22F8" w14:textId="77777777" w:rsidR="00A41EBF" w:rsidRPr="00C51020" w:rsidRDefault="00AF5624" w:rsidP="00C51020">
      <w:pPr>
        <w:overflowPunct/>
        <w:jc w:val="both"/>
        <w:rPr>
          <w:rFonts w:ascii="Calibri" w:eastAsiaTheme="minorHAnsi" w:hAnsi="Calibri"/>
        </w:rPr>
      </w:pPr>
      <w:r w:rsidRPr="00C51020">
        <w:rPr>
          <w:rFonts w:ascii="Calibri" w:eastAsiaTheme="minorHAnsi" w:hAnsi="Calibri"/>
        </w:rPr>
        <w:t>Price analysis is essentially price comparison. It is the evaluation of a proposed price (i.e., lump</w:t>
      </w:r>
      <w:r w:rsidR="00B142E7" w:rsidRPr="00C51020">
        <w:rPr>
          <w:rFonts w:ascii="Calibri" w:eastAsiaTheme="minorHAnsi" w:hAnsi="Calibri"/>
        </w:rPr>
        <w:t xml:space="preserve"> </w:t>
      </w:r>
      <w:r w:rsidRPr="00C51020">
        <w:rPr>
          <w:rFonts w:ascii="Calibri" w:eastAsiaTheme="minorHAnsi" w:hAnsi="Calibri"/>
        </w:rPr>
        <w:t>sum) without analyzing any of the separate cost elements that it is composed of.</w:t>
      </w:r>
    </w:p>
    <w:p w14:paraId="24D354DE" w14:textId="77777777" w:rsidR="00B142E7" w:rsidRPr="00C51020" w:rsidRDefault="00B142E7" w:rsidP="00C51020">
      <w:pPr>
        <w:overflowPunct/>
        <w:jc w:val="both"/>
        <w:rPr>
          <w:rFonts w:ascii="Calibri" w:eastAsiaTheme="minorHAnsi" w:hAnsi="Calibri"/>
        </w:rPr>
      </w:pPr>
    </w:p>
    <w:p w14:paraId="5A6B9B25" w14:textId="77777777" w:rsidR="00A41EBF" w:rsidRPr="00C51020" w:rsidRDefault="00AF5624" w:rsidP="00C51020">
      <w:pPr>
        <w:overflowPunct/>
        <w:jc w:val="both"/>
        <w:rPr>
          <w:rFonts w:ascii="Calibri" w:eastAsiaTheme="minorHAnsi" w:hAnsi="Calibri"/>
          <w:b/>
          <w:bCs/>
        </w:rPr>
      </w:pPr>
      <w:r w:rsidRPr="00C51020">
        <w:rPr>
          <w:rFonts w:ascii="Calibri" w:eastAsiaTheme="minorHAnsi" w:hAnsi="Calibri"/>
          <w:b/>
          <w:bCs/>
        </w:rPr>
        <w:t>What is cost analysis?</w:t>
      </w:r>
    </w:p>
    <w:p w14:paraId="6D2BB3C1" w14:textId="77777777" w:rsidR="00A41EBF" w:rsidRPr="00C51020" w:rsidRDefault="00AF5624" w:rsidP="00C51020">
      <w:pPr>
        <w:overflowPunct/>
        <w:jc w:val="both"/>
        <w:rPr>
          <w:rFonts w:ascii="Calibri" w:eastAsiaTheme="minorHAnsi" w:hAnsi="Calibri"/>
        </w:rPr>
      </w:pPr>
      <w:r w:rsidRPr="00C51020">
        <w:rPr>
          <w:rFonts w:ascii="Calibri" w:eastAsiaTheme="minorHAnsi" w:hAnsi="Calibri"/>
        </w:rPr>
        <w:t>Cost analysis is the evaluation of the separate elements (e.g., labor, materials, etc.) that make up</w:t>
      </w:r>
      <w:r w:rsidR="00CA2BD6" w:rsidRPr="00C51020">
        <w:rPr>
          <w:rFonts w:ascii="Calibri" w:eastAsiaTheme="minorHAnsi" w:hAnsi="Calibri"/>
        </w:rPr>
        <w:t xml:space="preserve"> </w:t>
      </w:r>
      <w:r w:rsidRPr="00C51020">
        <w:rPr>
          <w:rFonts w:ascii="Calibri" w:eastAsiaTheme="minorHAnsi" w:hAnsi="Calibri"/>
        </w:rPr>
        <w:t>a contractor's total cost proposal or price (for both new contracts and modifications) to determine</w:t>
      </w:r>
      <w:r w:rsidR="00CA2BD6" w:rsidRPr="00C51020">
        <w:rPr>
          <w:rFonts w:ascii="Calibri" w:eastAsiaTheme="minorHAnsi" w:hAnsi="Calibri"/>
        </w:rPr>
        <w:t xml:space="preserve"> </w:t>
      </w:r>
      <w:r w:rsidRPr="00C51020">
        <w:rPr>
          <w:rFonts w:ascii="Calibri" w:eastAsiaTheme="minorHAnsi" w:hAnsi="Calibri"/>
        </w:rPr>
        <w:t>if they are allowable, directed related to the requirement and ultimately, reasonable.</w:t>
      </w:r>
    </w:p>
    <w:p w14:paraId="409BE0BC" w14:textId="77777777" w:rsidR="00B142E7" w:rsidRPr="00C51020" w:rsidRDefault="00B142E7" w:rsidP="00C51020">
      <w:pPr>
        <w:overflowPunct/>
        <w:jc w:val="both"/>
        <w:rPr>
          <w:rFonts w:ascii="Calibri" w:eastAsiaTheme="minorHAnsi" w:hAnsi="Calibri"/>
        </w:rPr>
      </w:pPr>
    </w:p>
    <w:p w14:paraId="37095C3F" w14:textId="77777777" w:rsidR="00A41EBF" w:rsidRPr="00C51020" w:rsidRDefault="00AF5624" w:rsidP="00C51020">
      <w:pPr>
        <w:overflowPunct/>
        <w:jc w:val="both"/>
        <w:rPr>
          <w:rFonts w:ascii="Calibri" w:eastAsiaTheme="minorHAnsi" w:hAnsi="Calibri"/>
          <w:b/>
          <w:bCs/>
        </w:rPr>
      </w:pPr>
      <w:r w:rsidRPr="00C51020">
        <w:rPr>
          <w:rFonts w:ascii="Calibri" w:eastAsiaTheme="minorHAnsi" w:hAnsi="Calibri"/>
          <w:b/>
          <w:bCs/>
        </w:rPr>
        <w:t>Is cost or price analysis always required?</w:t>
      </w:r>
    </w:p>
    <w:p w14:paraId="7D24AF74" w14:textId="77777777" w:rsidR="00A41EBF" w:rsidRPr="00C51020" w:rsidRDefault="00AF5624" w:rsidP="00C51020">
      <w:pPr>
        <w:overflowPunct/>
        <w:jc w:val="both"/>
        <w:rPr>
          <w:rFonts w:ascii="Calibri" w:eastAsiaTheme="minorHAnsi" w:hAnsi="Calibri"/>
        </w:rPr>
      </w:pPr>
      <w:r w:rsidRPr="00C51020">
        <w:rPr>
          <w:rFonts w:ascii="Calibri" w:eastAsiaTheme="minorHAnsi" w:hAnsi="Calibri"/>
        </w:rPr>
        <w:t>Yes. HUD’s regulations at 24 Code of Federal Regulations (CFR) Part 84, “Uniform</w:t>
      </w:r>
      <w:r w:rsidR="00CA2BD6" w:rsidRPr="00C51020">
        <w:rPr>
          <w:rFonts w:ascii="Calibri" w:eastAsiaTheme="minorHAnsi" w:hAnsi="Calibri"/>
        </w:rPr>
        <w:t xml:space="preserve"> </w:t>
      </w:r>
      <w:r w:rsidRPr="00C51020">
        <w:rPr>
          <w:rFonts w:ascii="Calibri" w:eastAsiaTheme="minorHAnsi" w:hAnsi="Calibri"/>
        </w:rPr>
        <w:t>Administrative Requirements for Grants and Agreements with Institutions of Higher Education,</w:t>
      </w:r>
      <w:r w:rsidR="00CA2BD6" w:rsidRPr="00C51020">
        <w:rPr>
          <w:rFonts w:ascii="Calibri" w:eastAsiaTheme="minorHAnsi" w:hAnsi="Calibri"/>
        </w:rPr>
        <w:t xml:space="preserve"> </w:t>
      </w:r>
      <w:r w:rsidRPr="00C51020">
        <w:rPr>
          <w:rFonts w:ascii="Calibri" w:eastAsiaTheme="minorHAnsi" w:hAnsi="Calibri"/>
        </w:rPr>
        <w:t>Hospitals, and Other Non-Profit Organizations,” and 24 CFR Part 85, “Administrative</w:t>
      </w:r>
      <w:r w:rsidR="00CA2BD6" w:rsidRPr="00C51020">
        <w:rPr>
          <w:rFonts w:ascii="Calibri" w:eastAsiaTheme="minorHAnsi" w:hAnsi="Calibri"/>
        </w:rPr>
        <w:t xml:space="preserve"> </w:t>
      </w:r>
      <w:r w:rsidRPr="00C51020">
        <w:rPr>
          <w:rFonts w:ascii="Calibri" w:eastAsiaTheme="minorHAnsi" w:hAnsi="Calibri"/>
        </w:rPr>
        <w:t>Requirements for Grants and Cooperative Agreements to State, Local and Federally Recognized</w:t>
      </w:r>
      <w:r w:rsidR="00CA2BD6" w:rsidRPr="00C51020">
        <w:rPr>
          <w:rFonts w:ascii="Calibri" w:eastAsiaTheme="minorHAnsi" w:hAnsi="Calibri"/>
        </w:rPr>
        <w:t xml:space="preserve"> </w:t>
      </w:r>
      <w:r w:rsidRPr="00C51020">
        <w:rPr>
          <w:rFonts w:ascii="Calibri" w:eastAsiaTheme="minorHAnsi" w:hAnsi="Calibri"/>
        </w:rPr>
        <w:t xml:space="preserve">Indian Tribal Governments,” require grantees to perform a cost or price analysis for </w:t>
      </w:r>
      <w:r w:rsidRPr="00C51020">
        <w:rPr>
          <w:rFonts w:ascii="Calibri" w:eastAsiaTheme="minorHAnsi" w:hAnsi="Calibri"/>
          <w:i/>
          <w:iCs/>
        </w:rPr>
        <w:t xml:space="preserve">every </w:t>
      </w:r>
      <w:r w:rsidRPr="00C51020">
        <w:rPr>
          <w:rFonts w:ascii="Calibri" w:eastAsiaTheme="minorHAnsi" w:hAnsi="Calibri"/>
        </w:rPr>
        <w:t>procurement action, including contract modifications (e.g., "change orders"), using HUD grant funds.</w:t>
      </w:r>
    </w:p>
    <w:p w14:paraId="036BFBCA" w14:textId="77777777" w:rsidR="00A41EBF" w:rsidRPr="00C51020" w:rsidRDefault="00A41EBF" w:rsidP="00C51020">
      <w:pPr>
        <w:overflowPunct/>
        <w:jc w:val="both"/>
        <w:rPr>
          <w:rFonts w:ascii="Calibri" w:eastAsiaTheme="minorHAnsi" w:hAnsi="Calibri"/>
          <w:b/>
          <w:bCs/>
        </w:rPr>
      </w:pPr>
    </w:p>
    <w:p w14:paraId="60A73798" w14:textId="77777777" w:rsidR="00A41EBF" w:rsidRPr="00C51020" w:rsidRDefault="00AF5624" w:rsidP="00C51020">
      <w:pPr>
        <w:overflowPunct/>
        <w:jc w:val="both"/>
        <w:rPr>
          <w:rFonts w:ascii="Calibri" w:eastAsiaTheme="minorHAnsi" w:hAnsi="Calibri"/>
          <w:b/>
          <w:bCs/>
        </w:rPr>
      </w:pPr>
      <w:r w:rsidRPr="00C51020">
        <w:rPr>
          <w:rFonts w:ascii="Calibri" w:eastAsiaTheme="minorHAnsi" w:hAnsi="Calibri"/>
          <w:b/>
          <w:bCs/>
        </w:rPr>
        <w:t>When do I perform a price analysis?</w:t>
      </w:r>
    </w:p>
    <w:p w14:paraId="0A0C9970" w14:textId="77777777" w:rsidR="00A41EBF" w:rsidRPr="00C51020" w:rsidRDefault="00AF5624" w:rsidP="00C51020">
      <w:pPr>
        <w:overflowPunct/>
        <w:jc w:val="both"/>
        <w:rPr>
          <w:rFonts w:ascii="Calibri" w:eastAsiaTheme="minorHAnsi" w:hAnsi="Calibri"/>
        </w:rPr>
      </w:pPr>
      <w:r w:rsidRPr="00C51020">
        <w:rPr>
          <w:rFonts w:ascii="Calibri" w:eastAsiaTheme="minorHAnsi" w:hAnsi="Calibri"/>
        </w:rPr>
        <w:t>You use price analysis whenever you are comparing lump sum prices – not cost estimates -</w:t>
      </w:r>
      <w:r w:rsidR="00B142E7" w:rsidRPr="00C51020">
        <w:rPr>
          <w:rFonts w:ascii="Calibri" w:eastAsiaTheme="minorHAnsi" w:hAnsi="Calibri"/>
        </w:rPr>
        <w:t xml:space="preserve"> </w:t>
      </w:r>
      <w:r w:rsidRPr="00C51020">
        <w:rPr>
          <w:rFonts w:ascii="Calibri" w:eastAsiaTheme="minorHAnsi" w:hAnsi="Calibri"/>
        </w:rPr>
        <w:t>received from contractors in a competitive pricing situation (e.g., when sealed bids are obtained).</w:t>
      </w:r>
    </w:p>
    <w:p w14:paraId="206721A6" w14:textId="77777777" w:rsidR="00B142E7" w:rsidRPr="00C51020" w:rsidRDefault="00B142E7" w:rsidP="00C51020">
      <w:pPr>
        <w:overflowPunct/>
        <w:jc w:val="both"/>
        <w:rPr>
          <w:rFonts w:ascii="Calibri" w:eastAsiaTheme="minorHAnsi" w:hAnsi="Calibri"/>
        </w:rPr>
      </w:pPr>
    </w:p>
    <w:p w14:paraId="2F82AD7B" w14:textId="77777777" w:rsidR="00A41EBF" w:rsidRPr="00C51020" w:rsidRDefault="00AF5624" w:rsidP="00C51020">
      <w:pPr>
        <w:overflowPunct/>
        <w:jc w:val="both"/>
        <w:rPr>
          <w:rFonts w:ascii="Calibri" w:eastAsiaTheme="minorHAnsi" w:hAnsi="Calibri"/>
          <w:b/>
          <w:bCs/>
        </w:rPr>
      </w:pPr>
      <w:r w:rsidRPr="00C51020">
        <w:rPr>
          <w:rFonts w:ascii="Calibri" w:eastAsiaTheme="minorHAnsi" w:hAnsi="Calibri"/>
          <w:b/>
          <w:bCs/>
        </w:rPr>
        <w:t>What qualifies as competition?</w:t>
      </w:r>
    </w:p>
    <w:p w14:paraId="434608CC" w14:textId="77777777" w:rsidR="00A41EBF" w:rsidRPr="00C51020" w:rsidRDefault="00AF5624" w:rsidP="00C51020">
      <w:pPr>
        <w:overflowPunct/>
        <w:jc w:val="both"/>
        <w:rPr>
          <w:rFonts w:ascii="Calibri" w:eastAsiaTheme="minorHAnsi" w:hAnsi="Calibri"/>
        </w:rPr>
      </w:pPr>
      <w:r w:rsidRPr="00C51020">
        <w:rPr>
          <w:rFonts w:ascii="Calibri" w:eastAsiaTheme="minorHAnsi" w:hAnsi="Calibri"/>
        </w:rPr>
        <w:t>Generally, competition means two or more responsible (e.g., not debarred or suspended, etc.)</w:t>
      </w:r>
      <w:r w:rsidR="00B142E7" w:rsidRPr="00C51020">
        <w:rPr>
          <w:rFonts w:ascii="Calibri" w:eastAsiaTheme="minorHAnsi" w:hAnsi="Calibri"/>
        </w:rPr>
        <w:t xml:space="preserve"> </w:t>
      </w:r>
      <w:r w:rsidRPr="00C51020">
        <w:rPr>
          <w:rFonts w:ascii="Calibri" w:eastAsiaTheme="minorHAnsi" w:hAnsi="Calibri"/>
        </w:rPr>
        <w:t>offerors (“bidders”), competing independently, submit priced offers that satisfy the grantee’s</w:t>
      </w:r>
      <w:r w:rsidR="00B142E7" w:rsidRPr="00C51020">
        <w:rPr>
          <w:rFonts w:ascii="Calibri" w:eastAsiaTheme="minorHAnsi" w:hAnsi="Calibri"/>
        </w:rPr>
        <w:t xml:space="preserve"> </w:t>
      </w:r>
      <w:r w:rsidRPr="00C51020">
        <w:rPr>
          <w:rFonts w:ascii="Calibri" w:eastAsiaTheme="minorHAnsi" w:hAnsi="Calibri"/>
        </w:rPr>
        <w:t>contract requirement. Obviously, the greater the number of offers received, the greater the</w:t>
      </w:r>
      <w:r w:rsidR="00B142E7" w:rsidRPr="00C51020">
        <w:rPr>
          <w:rFonts w:ascii="Calibri" w:eastAsiaTheme="minorHAnsi" w:hAnsi="Calibri"/>
        </w:rPr>
        <w:t xml:space="preserve"> </w:t>
      </w:r>
      <w:r w:rsidRPr="00C51020">
        <w:rPr>
          <w:rFonts w:ascii="Calibri" w:eastAsiaTheme="minorHAnsi" w:hAnsi="Calibri"/>
        </w:rPr>
        <w:t>competition and ideally, the better the pricing.</w:t>
      </w:r>
    </w:p>
    <w:p w14:paraId="70CC4E07" w14:textId="77777777" w:rsidR="00A41EBF" w:rsidRPr="00C51020" w:rsidRDefault="00A41EBF" w:rsidP="00C51020">
      <w:pPr>
        <w:overflowPunct/>
        <w:jc w:val="both"/>
        <w:rPr>
          <w:rFonts w:ascii="Calibri" w:eastAsiaTheme="minorHAnsi" w:hAnsi="Calibri"/>
        </w:rPr>
      </w:pPr>
    </w:p>
    <w:p w14:paraId="68DA4D2A" w14:textId="77777777" w:rsidR="00A41EBF" w:rsidRPr="00C51020" w:rsidRDefault="00AF5624" w:rsidP="00C51020">
      <w:pPr>
        <w:overflowPunct/>
        <w:jc w:val="both"/>
        <w:rPr>
          <w:rFonts w:ascii="Calibri" w:eastAsiaTheme="minorHAnsi" w:hAnsi="Calibri"/>
          <w:b/>
          <w:bCs/>
        </w:rPr>
      </w:pPr>
      <w:r w:rsidRPr="00C51020">
        <w:rPr>
          <w:rFonts w:ascii="Calibri" w:eastAsiaTheme="minorHAnsi" w:hAnsi="Calibri"/>
          <w:b/>
          <w:bCs/>
        </w:rPr>
        <w:t>When do I perform a cost analysis?</w:t>
      </w:r>
    </w:p>
    <w:p w14:paraId="19CF3062" w14:textId="77777777" w:rsidR="00A41EBF" w:rsidRPr="00C51020" w:rsidRDefault="00AF5624" w:rsidP="00C51020">
      <w:pPr>
        <w:overflowPunct/>
        <w:jc w:val="both"/>
        <w:rPr>
          <w:rFonts w:ascii="Calibri" w:eastAsiaTheme="minorHAnsi" w:hAnsi="Calibri"/>
        </w:rPr>
      </w:pPr>
      <w:r w:rsidRPr="00C51020">
        <w:rPr>
          <w:rFonts w:ascii="Calibri" w:eastAsiaTheme="minorHAnsi" w:hAnsi="Calibri"/>
        </w:rPr>
        <w:t>Cost analysis is used whenever you do not have price competition. A cost analysis is required</w:t>
      </w:r>
      <w:r w:rsidR="00CA2BD6" w:rsidRPr="00C51020">
        <w:rPr>
          <w:rFonts w:ascii="Calibri" w:eastAsiaTheme="minorHAnsi" w:hAnsi="Calibri"/>
        </w:rPr>
        <w:t xml:space="preserve"> </w:t>
      </w:r>
      <w:r w:rsidRPr="00C51020">
        <w:rPr>
          <w:rFonts w:ascii="Calibri" w:eastAsiaTheme="minorHAnsi" w:hAnsi="Calibri"/>
        </w:rPr>
        <w:t>when:</w:t>
      </w:r>
    </w:p>
    <w:p w14:paraId="3C7FD733" w14:textId="77777777" w:rsidR="00CA2BD6" w:rsidRPr="00C51020" w:rsidRDefault="00CA2BD6" w:rsidP="00C51020">
      <w:pPr>
        <w:overflowPunct/>
        <w:jc w:val="both"/>
        <w:rPr>
          <w:rFonts w:ascii="Calibri" w:eastAsiaTheme="minorHAnsi" w:hAnsi="Calibri"/>
        </w:rPr>
      </w:pPr>
    </w:p>
    <w:p w14:paraId="0F6F90D4" w14:textId="77777777" w:rsidR="00CA2BD6" w:rsidRPr="00C51020" w:rsidRDefault="00AF5624" w:rsidP="00C51020">
      <w:pPr>
        <w:pStyle w:val="ListParagraph"/>
        <w:numPr>
          <w:ilvl w:val="0"/>
          <w:numId w:val="20"/>
        </w:numPr>
        <w:spacing w:after="0"/>
        <w:rPr>
          <w:rFonts w:ascii="Calibri" w:eastAsiaTheme="minorHAnsi" w:hAnsi="Calibri"/>
          <w:sz w:val="20"/>
          <w:szCs w:val="20"/>
        </w:rPr>
      </w:pPr>
      <w:r w:rsidRPr="00C51020">
        <w:rPr>
          <w:rFonts w:ascii="Calibri" w:eastAsiaTheme="minorHAnsi" w:hAnsi="Calibri"/>
          <w:sz w:val="20"/>
          <w:szCs w:val="20"/>
        </w:rPr>
        <w:t xml:space="preserve">Using the </w:t>
      </w:r>
      <w:r w:rsidRPr="00C51020">
        <w:rPr>
          <w:rFonts w:ascii="Calibri" w:eastAsiaTheme="minorHAnsi" w:hAnsi="Calibri"/>
          <w:b/>
          <w:bCs/>
          <w:i/>
          <w:iCs/>
          <w:sz w:val="20"/>
          <w:szCs w:val="20"/>
        </w:rPr>
        <w:t xml:space="preserve">competitive proposal </w:t>
      </w:r>
      <w:r w:rsidRPr="00C51020">
        <w:rPr>
          <w:rFonts w:ascii="Calibri" w:eastAsiaTheme="minorHAnsi" w:hAnsi="Calibri"/>
          <w:sz w:val="20"/>
          <w:szCs w:val="20"/>
        </w:rPr>
        <w:t>(or “negotiated”) method of contracting (see 24 CFR</w:t>
      </w:r>
      <w:r w:rsidR="00CA2BD6" w:rsidRPr="00C51020">
        <w:rPr>
          <w:rFonts w:ascii="Calibri" w:eastAsiaTheme="minorHAnsi" w:hAnsi="Calibri"/>
          <w:sz w:val="20"/>
          <w:szCs w:val="20"/>
        </w:rPr>
        <w:t xml:space="preserve"> </w:t>
      </w:r>
      <w:r w:rsidRPr="00C51020">
        <w:rPr>
          <w:rFonts w:ascii="Calibri" w:eastAsiaTheme="minorHAnsi" w:hAnsi="Calibri"/>
          <w:sz w:val="20"/>
          <w:szCs w:val="20"/>
        </w:rPr>
        <w:t xml:space="preserve">85.36(d)(3) for a definition), e.g., for acquiring professional, consulting or architect/engineering (A/E) services. </w:t>
      </w:r>
      <w:r w:rsidRPr="00C51020">
        <w:rPr>
          <w:rFonts w:ascii="Calibri" w:eastAsiaTheme="minorHAnsi" w:hAnsi="Calibri"/>
          <w:b/>
          <w:sz w:val="20"/>
          <w:szCs w:val="20"/>
          <w:highlight w:val="lightGray"/>
        </w:rPr>
        <w:t>Under the competitive proposal method, offerors are required to submit cost proposals that show the elements (e.g., labor, materials, overhead, profit) of their proposed costs or price.</w:t>
      </w:r>
      <w:r w:rsidR="00A76243" w:rsidRPr="00C51020">
        <w:rPr>
          <w:rFonts w:ascii="Calibri" w:eastAsiaTheme="minorHAnsi" w:hAnsi="Calibri"/>
          <w:b/>
          <w:sz w:val="20"/>
          <w:szCs w:val="20"/>
        </w:rPr>
        <w:t xml:space="preserve"> </w:t>
      </w:r>
      <w:r w:rsidRPr="00C51020">
        <w:rPr>
          <w:rFonts w:ascii="Calibri" w:eastAsiaTheme="minorHAnsi" w:hAnsi="Calibri"/>
          <w:b/>
          <w:i/>
          <w:sz w:val="20"/>
          <w:szCs w:val="20"/>
          <w:highlight w:val="lightGray"/>
        </w:rPr>
        <w:t>SEE FORMAT BELOW.</w:t>
      </w:r>
    </w:p>
    <w:p w14:paraId="4613CB90" w14:textId="77777777" w:rsidR="00A41EBF" w:rsidRPr="00C51020" w:rsidRDefault="00AF5624" w:rsidP="00C51020">
      <w:pPr>
        <w:pStyle w:val="ListParagraph"/>
        <w:numPr>
          <w:ilvl w:val="0"/>
          <w:numId w:val="20"/>
        </w:numPr>
        <w:spacing w:after="0"/>
        <w:rPr>
          <w:rFonts w:ascii="Calibri" w:eastAsiaTheme="minorHAnsi" w:hAnsi="Calibri"/>
          <w:sz w:val="20"/>
          <w:szCs w:val="20"/>
        </w:rPr>
      </w:pPr>
      <w:r w:rsidRPr="00C51020">
        <w:rPr>
          <w:rFonts w:ascii="Calibri" w:eastAsiaTheme="minorHAnsi" w:hAnsi="Calibri"/>
          <w:sz w:val="20"/>
          <w:szCs w:val="20"/>
        </w:rPr>
        <w:t xml:space="preserve">Negotiating a contract with a </w:t>
      </w:r>
      <w:r w:rsidRPr="00C51020">
        <w:rPr>
          <w:rFonts w:ascii="Calibri" w:eastAsiaTheme="minorHAnsi" w:hAnsi="Calibri"/>
          <w:b/>
          <w:bCs/>
          <w:i/>
          <w:iCs/>
          <w:sz w:val="20"/>
          <w:szCs w:val="20"/>
        </w:rPr>
        <w:t>sole source</w:t>
      </w:r>
      <w:r w:rsidRPr="00C51020">
        <w:rPr>
          <w:rFonts w:ascii="Calibri" w:eastAsiaTheme="minorHAnsi" w:hAnsi="Calibri"/>
          <w:sz w:val="20"/>
          <w:szCs w:val="20"/>
        </w:rPr>
        <w:t>, i.e., not soliciting competitive bids or offers.</w:t>
      </w:r>
      <w:r w:rsidR="00CA2BD6" w:rsidRPr="00C51020">
        <w:rPr>
          <w:rFonts w:ascii="Calibri" w:eastAsiaTheme="minorHAnsi" w:hAnsi="Calibri"/>
          <w:sz w:val="20"/>
          <w:szCs w:val="20"/>
        </w:rPr>
        <w:t xml:space="preserve"> </w:t>
      </w:r>
      <w:r w:rsidRPr="00C51020">
        <w:rPr>
          <w:rFonts w:ascii="Calibri" w:eastAsiaTheme="minorHAnsi" w:hAnsi="Calibri"/>
          <w:sz w:val="20"/>
          <w:szCs w:val="20"/>
        </w:rPr>
        <w:t>When a sole source is appropriate and justified (see 24 CFR 85.36(d)(4)), you must obtain a complete cost breakdown from the sole source contractor and perform an analysis using the cost principles to establish a fair and reasonable price or estimated cost.</w:t>
      </w:r>
    </w:p>
    <w:p w14:paraId="00753626" w14:textId="77777777" w:rsidR="00CA2BD6" w:rsidRPr="00C51020" w:rsidRDefault="00AF5624" w:rsidP="00C51020">
      <w:pPr>
        <w:pStyle w:val="ListParagraph"/>
        <w:numPr>
          <w:ilvl w:val="0"/>
          <w:numId w:val="20"/>
        </w:numPr>
        <w:spacing w:after="0"/>
        <w:rPr>
          <w:rFonts w:ascii="Calibri" w:eastAsiaTheme="minorHAnsi" w:hAnsi="Calibri"/>
          <w:sz w:val="20"/>
          <w:szCs w:val="20"/>
        </w:rPr>
      </w:pPr>
      <w:r w:rsidRPr="00C51020">
        <w:rPr>
          <w:rFonts w:ascii="Calibri" w:eastAsiaTheme="minorHAnsi" w:hAnsi="Calibri"/>
          <w:sz w:val="20"/>
          <w:szCs w:val="20"/>
        </w:rPr>
        <w:t xml:space="preserve">After soliciting competitive sealed bids, you receive </w:t>
      </w:r>
      <w:r w:rsidRPr="00C51020">
        <w:rPr>
          <w:rFonts w:ascii="Calibri" w:eastAsiaTheme="minorHAnsi" w:hAnsi="Calibri"/>
          <w:b/>
          <w:bCs/>
          <w:i/>
          <w:iCs/>
          <w:sz w:val="20"/>
          <w:szCs w:val="20"/>
        </w:rPr>
        <w:t>only one bid</w:t>
      </w:r>
      <w:r w:rsidRPr="00C51020">
        <w:rPr>
          <w:rFonts w:ascii="Calibri" w:eastAsiaTheme="minorHAnsi" w:hAnsi="Calibri"/>
          <w:sz w:val="20"/>
          <w:szCs w:val="20"/>
        </w:rPr>
        <w:t>, and it differs substantially from your independent estimate of the contract price. If you determine that the bid is unreasonable and decide to not recompete (e.g., market survey tells you that you wouldn’t get competition), then you may formally cancel the solicitation and negotiate a contract price with the single bidder. In that case, you must obtain a cost breakdown of the single bid price and use cost principles to determine if that price is reasonable.</w:t>
      </w:r>
    </w:p>
    <w:p w14:paraId="2BAAF353" w14:textId="77777777" w:rsidR="00A41EBF" w:rsidRPr="00C51020" w:rsidRDefault="00AF5624" w:rsidP="00C51020">
      <w:pPr>
        <w:pStyle w:val="ListParagraph"/>
        <w:numPr>
          <w:ilvl w:val="0"/>
          <w:numId w:val="20"/>
        </w:numPr>
        <w:spacing w:after="0"/>
        <w:rPr>
          <w:rFonts w:ascii="Calibri" w:eastAsiaTheme="minorHAnsi" w:hAnsi="Calibri"/>
          <w:sz w:val="20"/>
          <w:szCs w:val="20"/>
        </w:rPr>
      </w:pPr>
      <w:r w:rsidRPr="00C51020">
        <w:rPr>
          <w:rFonts w:ascii="Calibri" w:eastAsiaTheme="minorHAnsi" w:hAnsi="Calibri"/>
          <w:sz w:val="20"/>
          <w:szCs w:val="20"/>
        </w:rPr>
        <w:lastRenderedPageBreak/>
        <w:t xml:space="preserve">Negotiating a </w:t>
      </w:r>
      <w:r w:rsidRPr="00C51020">
        <w:rPr>
          <w:rFonts w:ascii="Calibri" w:eastAsiaTheme="minorHAnsi" w:hAnsi="Calibri"/>
          <w:b/>
          <w:bCs/>
          <w:i/>
          <w:iCs/>
          <w:sz w:val="20"/>
          <w:szCs w:val="20"/>
        </w:rPr>
        <w:t xml:space="preserve">modification </w:t>
      </w:r>
      <w:r w:rsidRPr="00C51020">
        <w:rPr>
          <w:rFonts w:ascii="Calibri" w:eastAsiaTheme="minorHAnsi" w:hAnsi="Calibri"/>
          <w:sz w:val="20"/>
          <w:szCs w:val="20"/>
        </w:rPr>
        <w:t xml:space="preserve">(including change orders) to </w:t>
      </w:r>
      <w:r w:rsidRPr="00C51020">
        <w:rPr>
          <w:rFonts w:ascii="Calibri" w:eastAsiaTheme="minorHAnsi" w:hAnsi="Calibri"/>
          <w:i/>
          <w:iCs/>
          <w:sz w:val="20"/>
          <w:szCs w:val="20"/>
        </w:rPr>
        <w:t xml:space="preserve">any </w:t>
      </w:r>
      <w:r w:rsidRPr="00C51020">
        <w:rPr>
          <w:rFonts w:ascii="Calibri" w:eastAsiaTheme="minorHAnsi" w:hAnsi="Calibri"/>
          <w:sz w:val="20"/>
          <w:szCs w:val="20"/>
        </w:rPr>
        <w:t>type of contract, if the</w:t>
      </w:r>
      <w:r w:rsidR="00B142E7" w:rsidRPr="00C51020">
        <w:rPr>
          <w:rFonts w:ascii="Calibri" w:eastAsiaTheme="minorHAnsi" w:hAnsi="Calibri"/>
          <w:sz w:val="20"/>
          <w:szCs w:val="20"/>
        </w:rPr>
        <w:t xml:space="preserve"> </w:t>
      </w:r>
      <w:r w:rsidRPr="00C51020">
        <w:rPr>
          <w:rFonts w:ascii="Calibri" w:eastAsiaTheme="minorHAnsi" w:hAnsi="Calibri"/>
          <w:sz w:val="20"/>
          <w:szCs w:val="20"/>
        </w:rPr>
        <w:t xml:space="preserve">modification changes the work authorized under the contract, and changes the price or total estimated cost, either upwards </w:t>
      </w:r>
      <w:r w:rsidRPr="00C51020">
        <w:rPr>
          <w:rFonts w:ascii="Calibri" w:eastAsiaTheme="minorHAnsi" w:hAnsi="Calibri"/>
          <w:i/>
          <w:iCs/>
          <w:sz w:val="20"/>
          <w:szCs w:val="20"/>
        </w:rPr>
        <w:t xml:space="preserve">or </w:t>
      </w:r>
      <w:r w:rsidRPr="00C51020">
        <w:rPr>
          <w:rFonts w:ascii="Calibri" w:eastAsiaTheme="minorHAnsi" w:hAnsi="Calibri"/>
          <w:sz w:val="20"/>
          <w:szCs w:val="20"/>
        </w:rPr>
        <w:t>downwards. You must obtain a detailed breakdown of the contractor's proposed cost - not a lump sum proposal – before negotiating the change in contract price.</w:t>
      </w:r>
    </w:p>
    <w:p w14:paraId="58456E60" w14:textId="77777777" w:rsidR="00A41EBF" w:rsidRPr="00C51020" w:rsidRDefault="00A41EBF" w:rsidP="00C51020">
      <w:pPr>
        <w:overflowPunct/>
        <w:jc w:val="both"/>
        <w:rPr>
          <w:rFonts w:ascii="Calibri" w:eastAsiaTheme="minorHAnsi" w:hAnsi="Calibri"/>
        </w:rPr>
      </w:pPr>
    </w:p>
    <w:p w14:paraId="7AA83931" w14:textId="77777777" w:rsidR="00A41EBF" w:rsidRPr="00C51020" w:rsidRDefault="00AF5624" w:rsidP="00C51020">
      <w:pPr>
        <w:overflowPunct/>
        <w:jc w:val="both"/>
        <w:rPr>
          <w:rFonts w:ascii="Calibri" w:eastAsiaTheme="minorHAnsi" w:hAnsi="Calibri"/>
          <w:i/>
          <w:iCs/>
        </w:rPr>
      </w:pPr>
      <w:r w:rsidRPr="00C51020">
        <w:rPr>
          <w:rFonts w:ascii="Calibri" w:eastAsiaTheme="minorHAnsi" w:hAnsi="Calibri"/>
          <w:b/>
          <w:bCs/>
          <w:i/>
          <w:iCs/>
        </w:rPr>
        <w:t>CAUTION</w:t>
      </w:r>
      <w:r w:rsidRPr="00C51020">
        <w:rPr>
          <w:rFonts w:ascii="Calibri" w:eastAsiaTheme="minorHAnsi" w:hAnsi="Calibri"/>
          <w:i/>
          <w:iCs/>
        </w:rPr>
        <w:t>: Modifications that change the work beyond the scope of the contract must be justified in accordance with the conditions set forth in 24 CFR 85.36(d)(4) or 24 CFR</w:t>
      </w:r>
      <w:r w:rsidR="00CA2BD6" w:rsidRPr="00C51020">
        <w:rPr>
          <w:rFonts w:ascii="Calibri" w:eastAsiaTheme="minorHAnsi" w:hAnsi="Calibri"/>
          <w:i/>
          <w:iCs/>
        </w:rPr>
        <w:t xml:space="preserve"> </w:t>
      </w:r>
      <w:r w:rsidRPr="00C51020">
        <w:rPr>
          <w:rFonts w:ascii="Calibri" w:eastAsiaTheme="minorHAnsi" w:hAnsi="Calibri"/>
          <w:i/>
          <w:iCs/>
        </w:rPr>
        <w:t>84.43. If the out-of-scope change cannot be justified, you must procure the work competitively.</w:t>
      </w:r>
    </w:p>
    <w:p w14:paraId="22A70CEE" w14:textId="77777777" w:rsidR="00A41EBF" w:rsidRPr="00C51020" w:rsidRDefault="00A41EBF" w:rsidP="00C51020">
      <w:pPr>
        <w:overflowPunct/>
        <w:jc w:val="both"/>
        <w:rPr>
          <w:rFonts w:ascii="Calibri" w:eastAsiaTheme="minorHAnsi" w:hAnsi="Calibri"/>
        </w:rPr>
      </w:pPr>
    </w:p>
    <w:p w14:paraId="7DA7D150" w14:textId="77777777" w:rsidR="00A41EBF" w:rsidRPr="00C51020" w:rsidRDefault="00AF5624" w:rsidP="00C51020">
      <w:pPr>
        <w:overflowPunct/>
        <w:jc w:val="both"/>
        <w:rPr>
          <w:rFonts w:ascii="Calibri" w:eastAsiaTheme="minorHAnsi" w:hAnsi="Calibri"/>
          <w:b/>
          <w:bCs/>
          <w:i/>
          <w:iCs/>
        </w:rPr>
      </w:pPr>
      <w:r w:rsidRPr="00C51020">
        <w:rPr>
          <w:rFonts w:ascii="Calibri" w:eastAsiaTheme="minorHAnsi" w:hAnsi="Calibri"/>
          <w:b/>
          <w:bCs/>
          <w:i/>
          <w:iCs/>
        </w:rPr>
        <w:t>Do I need to analyze and negotiate profit separately?</w:t>
      </w:r>
    </w:p>
    <w:p w14:paraId="2A15D583" w14:textId="77777777" w:rsidR="00A41EBF" w:rsidRPr="00C51020" w:rsidRDefault="00AF5624" w:rsidP="00C51020">
      <w:pPr>
        <w:overflowPunct/>
        <w:jc w:val="both"/>
        <w:rPr>
          <w:rFonts w:ascii="Calibri" w:eastAsiaTheme="minorHAnsi" w:hAnsi="Calibri"/>
        </w:rPr>
      </w:pPr>
      <w:r w:rsidRPr="00C51020">
        <w:rPr>
          <w:rFonts w:ascii="Calibri" w:eastAsiaTheme="minorHAnsi" w:hAnsi="Calibri"/>
        </w:rPr>
        <w:t xml:space="preserve">Whenever you are required to perform a cost analysis, and you are negotiating a contract action that provides for a profit or fee, you must negotiate profit separately. When negotiating profit, you should consider </w:t>
      </w:r>
      <w:proofErr w:type="gramStart"/>
      <w:r w:rsidRPr="00C51020">
        <w:rPr>
          <w:rFonts w:ascii="Calibri" w:eastAsiaTheme="minorHAnsi" w:hAnsi="Calibri"/>
          <w:b/>
          <w:bCs/>
          <w:i/>
          <w:iCs/>
        </w:rPr>
        <w:t xml:space="preserve">all </w:t>
      </w:r>
      <w:r w:rsidRPr="00C51020">
        <w:rPr>
          <w:rFonts w:ascii="Calibri" w:eastAsiaTheme="minorHAnsi" w:hAnsi="Calibri"/>
        </w:rPr>
        <w:t>of</w:t>
      </w:r>
      <w:proofErr w:type="gramEnd"/>
      <w:r w:rsidRPr="00C51020">
        <w:rPr>
          <w:rFonts w:ascii="Calibri" w:eastAsiaTheme="minorHAnsi" w:hAnsi="Calibri"/>
        </w:rPr>
        <w:t xml:space="preserve"> the following:</w:t>
      </w:r>
    </w:p>
    <w:p w14:paraId="22ACC85A" w14:textId="77777777" w:rsidR="00CA2BD6" w:rsidRPr="00C51020" w:rsidRDefault="00AF5624" w:rsidP="00C51020">
      <w:pPr>
        <w:pStyle w:val="ListParagraph"/>
        <w:numPr>
          <w:ilvl w:val="0"/>
          <w:numId w:val="21"/>
        </w:numPr>
        <w:spacing w:after="0"/>
        <w:rPr>
          <w:rFonts w:ascii="Calibri" w:eastAsiaTheme="minorHAnsi" w:hAnsi="Calibri"/>
          <w:sz w:val="20"/>
          <w:szCs w:val="20"/>
        </w:rPr>
      </w:pPr>
      <w:r w:rsidRPr="00C51020">
        <w:rPr>
          <w:rFonts w:ascii="Calibri" w:eastAsiaTheme="minorHAnsi" w:hAnsi="Calibri"/>
          <w:sz w:val="20"/>
          <w:szCs w:val="20"/>
        </w:rPr>
        <w:t>The complexity of the work to be performed. The more difficult the work, the more</w:t>
      </w:r>
      <w:r w:rsidR="00B142E7" w:rsidRPr="00C51020">
        <w:rPr>
          <w:rFonts w:ascii="Calibri" w:eastAsiaTheme="minorHAnsi" w:hAnsi="Calibri"/>
          <w:sz w:val="20"/>
          <w:szCs w:val="20"/>
        </w:rPr>
        <w:t xml:space="preserve"> </w:t>
      </w:r>
      <w:r w:rsidRPr="00C51020">
        <w:rPr>
          <w:rFonts w:ascii="Calibri" w:eastAsiaTheme="minorHAnsi" w:hAnsi="Calibri"/>
          <w:sz w:val="20"/>
          <w:szCs w:val="20"/>
        </w:rPr>
        <w:t>profit a contractor may be entitled to.</w:t>
      </w:r>
    </w:p>
    <w:p w14:paraId="598EDC4A" w14:textId="77777777" w:rsidR="00CA2BD6" w:rsidRPr="00C51020" w:rsidRDefault="00AF5624" w:rsidP="00C51020">
      <w:pPr>
        <w:pStyle w:val="ListParagraph"/>
        <w:numPr>
          <w:ilvl w:val="0"/>
          <w:numId w:val="21"/>
        </w:numPr>
        <w:spacing w:after="0"/>
        <w:rPr>
          <w:rFonts w:ascii="Calibri" w:eastAsiaTheme="minorHAnsi" w:hAnsi="Calibri"/>
          <w:sz w:val="20"/>
          <w:szCs w:val="20"/>
        </w:rPr>
      </w:pPr>
      <w:r w:rsidRPr="00C51020">
        <w:rPr>
          <w:rFonts w:ascii="Calibri" w:eastAsiaTheme="minorHAnsi" w:hAnsi="Calibri"/>
          <w:sz w:val="20"/>
          <w:szCs w:val="20"/>
        </w:rPr>
        <w:t>Contractor’s risk. How much risk – either performance or cost to the contractor - will the</w:t>
      </w:r>
      <w:r w:rsidR="00B142E7" w:rsidRPr="00C51020">
        <w:rPr>
          <w:rFonts w:ascii="Calibri" w:eastAsiaTheme="minorHAnsi" w:hAnsi="Calibri"/>
          <w:sz w:val="20"/>
          <w:szCs w:val="20"/>
        </w:rPr>
        <w:t xml:space="preserve"> </w:t>
      </w:r>
      <w:r w:rsidRPr="00C51020">
        <w:rPr>
          <w:rFonts w:ascii="Calibri" w:eastAsiaTheme="minorHAnsi" w:hAnsi="Calibri"/>
          <w:sz w:val="20"/>
          <w:szCs w:val="20"/>
        </w:rPr>
        <w:t>contract create? The higher the risk, the higher the reward, i.e., profit.</w:t>
      </w:r>
    </w:p>
    <w:p w14:paraId="58A5FA8B" w14:textId="77777777" w:rsidR="00CA2BD6" w:rsidRPr="00C51020" w:rsidRDefault="00AF5624" w:rsidP="00C51020">
      <w:pPr>
        <w:pStyle w:val="ListParagraph"/>
        <w:numPr>
          <w:ilvl w:val="0"/>
          <w:numId w:val="21"/>
        </w:numPr>
        <w:spacing w:after="0"/>
        <w:rPr>
          <w:rFonts w:ascii="Calibri" w:eastAsiaTheme="minorHAnsi" w:hAnsi="Calibri"/>
          <w:sz w:val="20"/>
          <w:szCs w:val="20"/>
        </w:rPr>
      </w:pPr>
      <w:r w:rsidRPr="00C51020">
        <w:rPr>
          <w:rFonts w:ascii="Calibri" w:eastAsiaTheme="minorHAnsi" w:hAnsi="Calibri"/>
          <w:sz w:val="20"/>
          <w:szCs w:val="20"/>
        </w:rPr>
        <w:t xml:space="preserve">Contractor's investment (labor, oversight, etc.). How much and what type of resources will the </w:t>
      </w:r>
      <w:r w:rsidR="00B142E7" w:rsidRPr="00C51020">
        <w:rPr>
          <w:rFonts w:ascii="Calibri" w:eastAsiaTheme="minorHAnsi" w:hAnsi="Calibri"/>
          <w:sz w:val="20"/>
          <w:szCs w:val="20"/>
        </w:rPr>
        <w:t>c</w:t>
      </w:r>
      <w:r w:rsidRPr="00C51020">
        <w:rPr>
          <w:rFonts w:ascii="Calibri" w:eastAsiaTheme="minorHAnsi" w:hAnsi="Calibri"/>
          <w:sz w:val="20"/>
          <w:szCs w:val="20"/>
        </w:rPr>
        <w:t>ontractor have to dedicate to performing the contract? The greater the investment of resources the more profit.</w:t>
      </w:r>
    </w:p>
    <w:p w14:paraId="72898368" w14:textId="77777777" w:rsidR="00CA2BD6" w:rsidRPr="00C51020" w:rsidRDefault="00AF5624" w:rsidP="00C51020">
      <w:pPr>
        <w:pStyle w:val="ListParagraph"/>
        <w:numPr>
          <w:ilvl w:val="0"/>
          <w:numId w:val="21"/>
        </w:numPr>
        <w:spacing w:after="0"/>
        <w:rPr>
          <w:rFonts w:ascii="Calibri" w:eastAsiaTheme="minorHAnsi" w:hAnsi="Calibri"/>
          <w:sz w:val="20"/>
          <w:szCs w:val="20"/>
        </w:rPr>
      </w:pPr>
      <w:r w:rsidRPr="00C51020">
        <w:rPr>
          <w:rFonts w:ascii="Calibri" w:eastAsiaTheme="minorHAnsi" w:hAnsi="Calibri"/>
          <w:sz w:val="20"/>
          <w:szCs w:val="20"/>
        </w:rPr>
        <w:t xml:space="preserve">Subcontracting. The amount of profit depends upon the size, nature and oversight needs of the subcontracts the contractor will use. Will the contractor perform most of the work, or will he/she sub out some of it, and if so, how much? Will subcontracted work be routine or complex? What amount and level of oversight and management will </w:t>
      </w:r>
      <w:proofErr w:type="gramStart"/>
      <w:r w:rsidRPr="00C51020">
        <w:rPr>
          <w:rFonts w:ascii="Calibri" w:eastAsiaTheme="minorHAnsi" w:hAnsi="Calibri"/>
          <w:sz w:val="20"/>
          <w:szCs w:val="20"/>
        </w:rPr>
        <w:t>subcontracted</w:t>
      </w:r>
      <w:proofErr w:type="gramEnd"/>
      <w:r w:rsidRPr="00C51020">
        <w:rPr>
          <w:rFonts w:ascii="Calibri" w:eastAsiaTheme="minorHAnsi" w:hAnsi="Calibri"/>
          <w:sz w:val="20"/>
          <w:szCs w:val="20"/>
        </w:rPr>
        <w:t xml:space="preserve"> work require of the contractor? Simple subcontracts for routine supplies of services should not be worth as much profit as complex subcontracts that require a lot oversight by your own highly skilled staff or management.</w:t>
      </w:r>
    </w:p>
    <w:p w14:paraId="20830F9D" w14:textId="77777777" w:rsidR="00CA2BD6" w:rsidRPr="00C51020" w:rsidRDefault="00AF5624" w:rsidP="00C51020">
      <w:pPr>
        <w:pStyle w:val="ListParagraph"/>
        <w:numPr>
          <w:ilvl w:val="0"/>
          <w:numId w:val="21"/>
        </w:numPr>
        <w:spacing w:after="0"/>
        <w:rPr>
          <w:rFonts w:ascii="Calibri" w:eastAsiaTheme="minorHAnsi" w:hAnsi="Calibri"/>
          <w:sz w:val="20"/>
          <w:szCs w:val="20"/>
        </w:rPr>
      </w:pPr>
      <w:r w:rsidRPr="00C51020">
        <w:rPr>
          <w:rFonts w:ascii="Calibri" w:eastAsiaTheme="minorHAnsi" w:hAnsi="Calibri"/>
          <w:sz w:val="20"/>
          <w:szCs w:val="20"/>
        </w:rPr>
        <w:t xml:space="preserve">Quality of the contractor's past performance. Profit should reward the contractor for a proven record of </w:t>
      </w:r>
      <w:proofErr w:type="gramStart"/>
      <w:r w:rsidRPr="00C51020">
        <w:rPr>
          <w:rFonts w:ascii="Calibri" w:eastAsiaTheme="minorHAnsi" w:hAnsi="Calibri"/>
          <w:sz w:val="20"/>
          <w:szCs w:val="20"/>
        </w:rPr>
        <w:t>high quality</w:t>
      </w:r>
      <w:proofErr w:type="gramEnd"/>
      <w:r w:rsidRPr="00C51020">
        <w:rPr>
          <w:rFonts w:ascii="Calibri" w:eastAsiaTheme="minorHAnsi" w:hAnsi="Calibri"/>
          <w:sz w:val="20"/>
          <w:szCs w:val="20"/>
        </w:rPr>
        <w:t xml:space="preserve"> performance. A consistent record of delivering quality goods or services on time within cost, indicates that the contractor will likely “deliver the goods” to you, too. (Note: You probably won’t be considering a poor performer for a new contract award.) Performance under the current contract must be considered when negotiating a modification.</w:t>
      </w:r>
    </w:p>
    <w:p w14:paraId="5EFAC3FD" w14:textId="77777777" w:rsidR="00A41EBF" w:rsidRPr="00C51020" w:rsidRDefault="00AF5624" w:rsidP="00C51020">
      <w:pPr>
        <w:pStyle w:val="ListParagraph"/>
        <w:numPr>
          <w:ilvl w:val="0"/>
          <w:numId w:val="21"/>
        </w:numPr>
        <w:spacing w:after="0"/>
        <w:rPr>
          <w:rFonts w:ascii="Calibri" w:eastAsiaTheme="minorHAnsi" w:hAnsi="Calibri"/>
          <w:sz w:val="20"/>
          <w:szCs w:val="20"/>
        </w:rPr>
      </w:pPr>
      <w:r w:rsidRPr="00C51020">
        <w:rPr>
          <w:rFonts w:ascii="Calibri" w:eastAsiaTheme="minorHAnsi" w:hAnsi="Calibri"/>
          <w:sz w:val="20"/>
          <w:szCs w:val="20"/>
        </w:rPr>
        <w:t xml:space="preserve">Industry profit rates in the surrounding geographical areas for similar work. What’s the “going rate,” especially for standard, more commercial types of work? </w:t>
      </w:r>
      <w:r w:rsidRPr="00C51020">
        <w:rPr>
          <w:rFonts w:ascii="Calibri" w:eastAsiaTheme="minorHAnsi" w:hAnsi="Calibri"/>
          <w:b/>
          <w:bCs/>
          <w:i/>
          <w:iCs/>
          <w:sz w:val="20"/>
          <w:szCs w:val="20"/>
        </w:rPr>
        <w:t xml:space="preserve">CAUTION: </w:t>
      </w:r>
      <w:r w:rsidRPr="00C51020">
        <w:rPr>
          <w:rFonts w:ascii="Calibri" w:eastAsiaTheme="minorHAnsi" w:hAnsi="Calibri"/>
          <w:sz w:val="20"/>
          <w:szCs w:val="20"/>
        </w:rPr>
        <w:t>Be careful to not pay going rates when the work required is not really covered by those rates, e.g., paying specialty rates for routine work.</w:t>
      </w:r>
    </w:p>
    <w:p w14:paraId="553DA577" w14:textId="77777777" w:rsidR="00A41EBF" w:rsidRPr="00C51020" w:rsidRDefault="00A41EBF" w:rsidP="00C51020">
      <w:pPr>
        <w:overflowPunct/>
        <w:jc w:val="both"/>
        <w:rPr>
          <w:rFonts w:ascii="Calibri" w:eastAsiaTheme="minorHAnsi" w:hAnsi="Calibri"/>
        </w:rPr>
      </w:pPr>
    </w:p>
    <w:p w14:paraId="390196EE" w14:textId="77777777" w:rsidR="00A41EBF" w:rsidRPr="00C51020" w:rsidRDefault="00AF5624" w:rsidP="00C51020">
      <w:pPr>
        <w:overflowPunct/>
        <w:jc w:val="both"/>
        <w:rPr>
          <w:rFonts w:ascii="Calibri" w:eastAsiaTheme="minorHAnsi" w:hAnsi="Calibri"/>
          <w:i/>
          <w:iCs/>
        </w:rPr>
      </w:pPr>
      <w:r w:rsidRPr="00C51020">
        <w:rPr>
          <w:rFonts w:ascii="Calibri" w:eastAsiaTheme="minorHAnsi" w:hAnsi="Calibri"/>
          <w:b/>
          <w:bCs/>
          <w:i/>
          <w:iCs/>
        </w:rPr>
        <w:t xml:space="preserve">CAUTION! </w:t>
      </w:r>
      <w:r w:rsidRPr="00C51020">
        <w:rPr>
          <w:rFonts w:ascii="Calibri" w:eastAsiaTheme="minorHAnsi" w:hAnsi="Calibri"/>
          <w:i/>
          <w:iCs/>
        </w:rPr>
        <w:t xml:space="preserve">The </w:t>
      </w:r>
      <w:r w:rsidRPr="00C51020">
        <w:rPr>
          <w:rFonts w:ascii="Calibri" w:eastAsiaTheme="minorHAnsi" w:hAnsi="Calibri"/>
          <w:b/>
          <w:bCs/>
          <w:i/>
          <w:iCs/>
        </w:rPr>
        <w:t xml:space="preserve">“cost-plus-a-percentage-of-cost” </w:t>
      </w:r>
      <w:r w:rsidRPr="00C51020">
        <w:rPr>
          <w:rFonts w:ascii="Calibri" w:eastAsiaTheme="minorHAnsi" w:hAnsi="Calibri"/>
          <w:i/>
          <w:iCs/>
        </w:rPr>
        <w:t xml:space="preserve">and </w:t>
      </w:r>
      <w:r w:rsidRPr="00C51020">
        <w:rPr>
          <w:rFonts w:ascii="Calibri" w:eastAsiaTheme="minorHAnsi" w:hAnsi="Calibri"/>
          <w:b/>
          <w:bCs/>
          <w:i/>
          <w:iCs/>
        </w:rPr>
        <w:t>“percentage-of-construction-cost”</w:t>
      </w:r>
      <w:r w:rsidR="00B142E7" w:rsidRPr="00C51020">
        <w:rPr>
          <w:rFonts w:ascii="Calibri" w:eastAsiaTheme="minorHAnsi" w:hAnsi="Calibri"/>
          <w:b/>
          <w:bCs/>
          <w:i/>
          <w:iCs/>
        </w:rPr>
        <w:t xml:space="preserve"> </w:t>
      </w:r>
      <w:r w:rsidRPr="00C51020">
        <w:rPr>
          <w:rFonts w:ascii="Calibri" w:eastAsiaTheme="minorHAnsi" w:hAnsi="Calibri"/>
          <w:i/>
          <w:iCs/>
        </w:rPr>
        <w:t>contract types are prohibited. (See also 24 CFR 85.36(f)(4), and 24 CFR 84.44(c).) These</w:t>
      </w:r>
      <w:r w:rsidR="00B142E7" w:rsidRPr="00C51020">
        <w:rPr>
          <w:rFonts w:ascii="Calibri" w:eastAsiaTheme="minorHAnsi" w:hAnsi="Calibri"/>
          <w:i/>
          <w:iCs/>
        </w:rPr>
        <w:t xml:space="preserve"> </w:t>
      </w:r>
      <w:r w:rsidRPr="00C51020">
        <w:rPr>
          <w:rFonts w:ascii="Calibri" w:eastAsiaTheme="minorHAnsi" w:hAnsi="Calibri"/>
          <w:i/>
          <w:iCs/>
        </w:rPr>
        <w:t>types of contracts reward contractors for incurring greater costs, which is just the opposite</w:t>
      </w:r>
      <w:r w:rsidR="00B142E7" w:rsidRPr="00C51020">
        <w:rPr>
          <w:rFonts w:ascii="Calibri" w:eastAsiaTheme="minorHAnsi" w:hAnsi="Calibri"/>
          <w:i/>
          <w:iCs/>
        </w:rPr>
        <w:t xml:space="preserve"> </w:t>
      </w:r>
      <w:r w:rsidRPr="00C51020">
        <w:rPr>
          <w:rFonts w:ascii="Calibri" w:eastAsiaTheme="minorHAnsi" w:hAnsi="Calibri"/>
          <w:i/>
          <w:iCs/>
        </w:rPr>
        <w:t xml:space="preserve">of what is in your, the buyer’s, best interest. </w:t>
      </w:r>
    </w:p>
    <w:p w14:paraId="0D07F3FE" w14:textId="77777777" w:rsidR="00A41EBF" w:rsidRPr="00C51020" w:rsidRDefault="00A41EBF" w:rsidP="00C51020">
      <w:pPr>
        <w:overflowPunct/>
        <w:jc w:val="both"/>
        <w:rPr>
          <w:rFonts w:ascii="Calibri" w:eastAsiaTheme="minorHAnsi" w:hAnsi="Calibri"/>
          <w:i/>
          <w:iCs/>
        </w:rPr>
      </w:pPr>
    </w:p>
    <w:p w14:paraId="05280E5A" w14:textId="77777777" w:rsidR="00A41EBF" w:rsidRPr="00C51020" w:rsidRDefault="00AF5624" w:rsidP="00C51020">
      <w:pPr>
        <w:overflowPunct/>
        <w:jc w:val="both"/>
        <w:rPr>
          <w:rFonts w:ascii="Calibri" w:eastAsiaTheme="minorHAnsi" w:hAnsi="Calibri"/>
          <w:b/>
          <w:bCs/>
          <w:i/>
          <w:iCs/>
        </w:rPr>
      </w:pPr>
      <w:r w:rsidRPr="00C51020">
        <w:rPr>
          <w:rFonts w:ascii="Calibri" w:eastAsiaTheme="minorHAnsi" w:hAnsi="Calibri"/>
          <w:b/>
          <w:bCs/>
          <w:i/>
          <w:iCs/>
        </w:rPr>
        <w:t>How do cost analysis and price analysis apply to the different contracting methods?</w:t>
      </w:r>
    </w:p>
    <w:p w14:paraId="6CBB3336" w14:textId="77777777" w:rsidR="00CA2BD6" w:rsidRPr="00C51020" w:rsidRDefault="00AF5624" w:rsidP="00C51020">
      <w:pPr>
        <w:pStyle w:val="ListParagraph"/>
        <w:numPr>
          <w:ilvl w:val="0"/>
          <w:numId w:val="22"/>
        </w:numPr>
        <w:spacing w:after="0"/>
        <w:rPr>
          <w:rFonts w:ascii="Calibri" w:eastAsiaTheme="minorHAnsi" w:hAnsi="Calibri"/>
          <w:sz w:val="20"/>
          <w:szCs w:val="20"/>
        </w:rPr>
      </w:pPr>
      <w:r w:rsidRPr="00C51020">
        <w:rPr>
          <w:rFonts w:ascii="Calibri" w:eastAsiaTheme="minorHAnsi" w:hAnsi="Calibri"/>
          <w:i/>
          <w:iCs/>
          <w:sz w:val="20"/>
          <w:szCs w:val="20"/>
        </w:rPr>
        <w:t>Small Purchases</w:t>
      </w:r>
      <w:r w:rsidRPr="00C51020">
        <w:rPr>
          <w:rFonts w:ascii="Calibri" w:eastAsiaTheme="minorHAnsi" w:hAnsi="Calibri"/>
          <w:sz w:val="20"/>
          <w:szCs w:val="20"/>
        </w:rPr>
        <w:t xml:space="preserve">. For routine, commercial type purchases, comparing price or rate quotes obtained from an adequate number of qualified vendors is </w:t>
      </w:r>
      <w:proofErr w:type="gramStart"/>
      <w:r w:rsidRPr="00C51020">
        <w:rPr>
          <w:rFonts w:ascii="Calibri" w:eastAsiaTheme="minorHAnsi" w:hAnsi="Calibri"/>
          <w:sz w:val="20"/>
          <w:szCs w:val="20"/>
        </w:rPr>
        <w:t>sufficient</w:t>
      </w:r>
      <w:proofErr w:type="gramEnd"/>
      <w:r w:rsidRPr="00C51020">
        <w:rPr>
          <w:rFonts w:ascii="Calibri" w:eastAsiaTheme="minorHAnsi" w:hAnsi="Calibri"/>
          <w:sz w:val="20"/>
          <w:szCs w:val="20"/>
        </w:rPr>
        <w:t xml:space="preserve"> price analysis. If the small purchase is for professional or technical services, or the HA needs to evaluate other factors than price, then at least a limited cost analysis is appropriate. In either case, the HA’s analysis should include comparing the proposed prices to past prices it has paid for the same or similar items or services.</w:t>
      </w:r>
    </w:p>
    <w:p w14:paraId="64A89860" w14:textId="77777777" w:rsidR="00A41EBF" w:rsidRPr="00C51020" w:rsidRDefault="00AF5624" w:rsidP="00C51020">
      <w:pPr>
        <w:pStyle w:val="ListParagraph"/>
        <w:numPr>
          <w:ilvl w:val="0"/>
          <w:numId w:val="22"/>
        </w:numPr>
        <w:spacing w:after="0"/>
        <w:rPr>
          <w:rFonts w:ascii="Calibri" w:eastAsiaTheme="minorHAnsi" w:hAnsi="Calibri"/>
          <w:sz w:val="20"/>
          <w:szCs w:val="20"/>
        </w:rPr>
      </w:pPr>
      <w:r w:rsidRPr="00C51020">
        <w:rPr>
          <w:rFonts w:ascii="Calibri" w:eastAsiaTheme="minorHAnsi" w:hAnsi="Calibri"/>
          <w:i/>
          <w:iCs/>
          <w:sz w:val="20"/>
          <w:szCs w:val="20"/>
        </w:rPr>
        <w:t>Sealed Bidding</w:t>
      </w:r>
      <w:r w:rsidRPr="00C51020">
        <w:rPr>
          <w:rFonts w:ascii="Calibri" w:eastAsiaTheme="minorHAnsi" w:hAnsi="Calibri"/>
          <w:sz w:val="20"/>
          <w:szCs w:val="20"/>
        </w:rPr>
        <w:t>. This is the preferred method for contracting for supplies, equipment and</w:t>
      </w:r>
      <w:r w:rsidR="00B142E7" w:rsidRPr="00C51020">
        <w:rPr>
          <w:rFonts w:ascii="Calibri" w:eastAsiaTheme="minorHAnsi" w:hAnsi="Calibri"/>
          <w:sz w:val="20"/>
          <w:szCs w:val="20"/>
        </w:rPr>
        <w:t xml:space="preserve"> </w:t>
      </w:r>
      <w:r w:rsidRPr="00C51020">
        <w:rPr>
          <w:rFonts w:ascii="Calibri" w:eastAsiaTheme="minorHAnsi" w:hAnsi="Calibri"/>
          <w:sz w:val="20"/>
          <w:szCs w:val="20"/>
        </w:rPr>
        <w:t>construction. (See 24 CFR 85.36(d)(2) for a definition.) Normally, the competitive pricing forces of the marketplace determine the reasonableness of the low price obtained through sealed bidding. Nevertheless, the HA should always compare its own independent cost estimate to the low competitive bid received. In the event they are significantly different, the HA will need to examine each to verify that either its own estimate or the market price is valid. Otherwise, no further price or cost analysis is required under sealed bidding.</w:t>
      </w:r>
    </w:p>
    <w:p w14:paraId="32EA7B29" w14:textId="77777777" w:rsidR="00A41EBF" w:rsidRPr="00C51020" w:rsidRDefault="00A41EBF" w:rsidP="00C51020">
      <w:pPr>
        <w:overflowPunct/>
        <w:jc w:val="both"/>
        <w:rPr>
          <w:rFonts w:ascii="Calibri" w:eastAsiaTheme="minorHAnsi" w:hAnsi="Calibri"/>
        </w:rPr>
      </w:pPr>
    </w:p>
    <w:p w14:paraId="68839707" w14:textId="77777777" w:rsidR="00A41EBF" w:rsidRPr="00C51020" w:rsidRDefault="00AF5624" w:rsidP="00C51020">
      <w:pPr>
        <w:overflowPunct/>
        <w:jc w:val="both"/>
        <w:rPr>
          <w:rFonts w:ascii="Calibri" w:eastAsiaTheme="minorHAnsi" w:hAnsi="Calibri"/>
          <w:i/>
          <w:iCs/>
        </w:rPr>
      </w:pPr>
      <w:r w:rsidRPr="00C51020">
        <w:rPr>
          <w:rFonts w:ascii="Calibri" w:eastAsiaTheme="minorHAnsi" w:hAnsi="Calibri"/>
          <w:b/>
          <w:bCs/>
          <w:i/>
          <w:iCs/>
        </w:rPr>
        <w:t xml:space="preserve">CAUTION! </w:t>
      </w:r>
      <w:r w:rsidRPr="00C51020">
        <w:rPr>
          <w:rFonts w:ascii="Calibri" w:eastAsiaTheme="minorHAnsi" w:hAnsi="Calibri"/>
          <w:i/>
          <w:iCs/>
        </w:rPr>
        <w:t xml:space="preserve">When only one bid is received in response to a competitive bid solicitation, you do not have price competition. If you decide to award </w:t>
      </w:r>
      <w:proofErr w:type="gramStart"/>
      <w:r w:rsidRPr="00C51020">
        <w:rPr>
          <w:rFonts w:ascii="Calibri" w:eastAsiaTheme="minorHAnsi" w:hAnsi="Calibri"/>
          <w:i/>
          <w:iCs/>
        </w:rPr>
        <w:t>on the basis of</w:t>
      </w:r>
      <w:proofErr w:type="gramEnd"/>
      <w:r w:rsidRPr="00C51020">
        <w:rPr>
          <w:rFonts w:ascii="Calibri" w:eastAsiaTheme="minorHAnsi" w:hAnsi="Calibri"/>
          <w:i/>
          <w:iCs/>
        </w:rPr>
        <w:t xml:space="preserve"> a single submitted bid price, i.e., without negotiation, you must </w:t>
      </w:r>
      <w:r w:rsidRPr="00C51020">
        <w:rPr>
          <w:rFonts w:ascii="Calibri" w:eastAsiaTheme="minorHAnsi" w:hAnsi="Calibri"/>
          <w:i/>
          <w:iCs/>
        </w:rPr>
        <w:lastRenderedPageBreak/>
        <w:t>justify that the price is fair and reasonable. At a minimum, you should compare the bid price to your own in-house estimate and past prices paid for the same or substantially similar item(s) in the past.</w:t>
      </w:r>
    </w:p>
    <w:p w14:paraId="1B45DE28" w14:textId="77777777" w:rsidR="00CA2BD6" w:rsidRPr="00C51020" w:rsidRDefault="00CA2BD6" w:rsidP="00C51020">
      <w:pPr>
        <w:overflowPunct/>
        <w:jc w:val="both"/>
        <w:rPr>
          <w:rFonts w:ascii="Calibri" w:eastAsiaTheme="minorHAnsi" w:hAnsi="Calibri"/>
          <w:i/>
          <w:iCs/>
        </w:rPr>
      </w:pPr>
    </w:p>
    <w:p w14:paraId="62686C9C" w14:textId="77777777" w:rsidR="00A41EBF" w:rsidRPr="00C51020" w:rsidRDefault="00AF5624" w:rsidP="00C51020">
      <w:pPr>
        <w:overflowPunct/>
        <w:jc w:val="both"/>
        <w:rPr>
          <w:rFonts w:ascii="Calibri" w:eastAsiaTheme="minorHAnsi" w:hAnsi="Calibri"/>
          <w:i/>
          <w:iCs/>
        </w:rPr>
      </w:pPr>
      <w:r w:rsidRPr="00C51020">
        <w:rPr>
          <w:rFonts w:ascii="Calibri" w:eastAsiaTheme="minorHAnsi" w:hAnsi="Calibri"/>
          <w:i/>
          <w:iCs/>
        </w:rPr>
        <w:t>You should also try to obtain information from the marketplace, if you have not already done so in developing your own estimate. If you decide to cancel the sealed bid and negotiate a contract price with the single bidder, you must obtain a complete cost breakdown and perform a cost analysis of the proposed price. If the bidder refuses to provide a breakdown of his/her costs, you may have no other choice than to resolicit bids. In any case, you must document the rationale for your award decision.</w:t>
      </w:r>
    </w:p>
    <w:p w14:paraId="5B1B92D5" w14:textId="77777777" w:rsidR="00A41EBF" w:rsidRPr="00C51020" w:rsidRDefault="00A41EBF" w:rsidP="00C51020">
      <w:pPr>
        <w:overflowPunct/>
        <w:jc w:val="both"/>
        <w:rPr>
          <w:rFonts w:ascii="Calibri" w:eastAsiaTheme="minorHAnsi" w:hAnsi="Calibri"/>
          <w:i/>
          <w:iCs/>
        </w:rPr>
      </w:pPr>
    </w:p>
    <w:p w14:paraId="4BDCE060" w14:textId="77777777" w:rsidR="00A41EBF" w:rsidRPr="00C51020" w:rsidRDefault="00AF5624" w:rsidP="00C51020">
      <w:pPr>
        <w:pStyle w:val="ListParagraph"/>
        <w:numPr>
          <w:ilvl w:val="0"/>
          <w:numId w:val="23"/>
        </w:numPr>
        <w:spacing w:after="0"/>
        <w:rPr>
          <w:rFonts w:ascii="Calibri" w:eastAsiaTheme="minorHAnsi" w:hAnsi="Calibri"/>
          <w:sz w:val="20"/>
          <w:szCs w:val="20"/>
        </w:rPr>
      </w:pPr>
      <w:r w:rsidRPr="00C51020">
        <w:rPr>
          <w:rFonts w:ascii="Calibri" w:eastAsiaTheme="minorHAnsi" w:hAnsi="Calibri"/>
          <w:i/>
          <w:iCs/>
          <w:sz w:val="20"/>
          <w:szCs w:val="20"/>
        </w:rPr>
        <w:t>Competitive Proposals</w:t>
      </w:r>
      <w:r w:rsidRPr="00C51020">
        <w:rPr>
          <w:rFonts w:ascii="Calibri" w:eastAsiaTheme="minorHAnsi" w:hAnsi="Calibri"/>
          <w:sz w:val="20"/>
          <w:szCs w:val="20"/>
        </w:rPr>
        <w:t>. This method is most often used to contract for professional, consulting, and architect/engineering (A/E) services. (See 24 CFR 85.36(d)(3) for a</w:t>
      </w:r>
      <w:r w:rsidR="00B142E7" w:rsidRPr="00C51020">
        <w:rPr>
          <w:rFonts w:ascii="Calibri" w:eastAsiaTheme="minorHAnsi" w:hAnsi="Calibri"/>
          <w:sz w:val="20"/>
          <w:szCs w:val="20"/>
        </w:rPr>
        <w:t xml:space="preserve"> </w:t>
      </w:r>
      <w:r w:rsidRPr="00C51020">
        <w:rPr>
          <w:rFonts w:ascii="Calibri" w:eastAsiaTheme="minorHAnsi" w:hAnsi="Calibri"/>
          <w:sz w:val="20"/>
          <w:szCs w:val="20"/>
        </w:rPr>
        <w:t>definition.) To determine the reasonableness of proposed costs, you must obtain cost</w:t>
      </w:r>
      <w:r w:rsidR="00B142E7" w:rsidRPr="00C51020">
        <w:rPr>
          <w:rFonts w:ascii="Calibri" w:eastAsiaTheme="minorHAnsi" w:hAnsi="Calibri"/>
          <w:sz w:val="20"/>
          <w:szCs w:val="20"/>
        </w:rPr>
        <w:t xml:space="preserve"> </w:t>
      </w:r>
      <w:r w:rsidRPr="00C51020">
        <w:rPr>
          <w:rFonts w:ascii="Calibri" w:eastAsiaTheme="minorHAnsi" w:hAnsi="Calibri"/>
          <w:sz w:val="20"/>
          <w:szCs w:val="20"/>
        </w:rPr>
        <w:t>breakdowns from the offerors showing all the elements of their proposed total costs and</w:t>
      </w:r>
      <w:r w:rsidR="00B142E7" w:rsidRPr="00C51020">
        <w:rPr>
          <w:rFonts w:ascii="Calibri" w:eastAsiaTheme="minorHAnsi" w:hAnsi="Calibri"/>
          <w:sz w:val="20"/>
          <w:szCs w:val="20"/>
        </w:rPr>
        <w:t xml:space="preserve"> </w:t>
      </w:r>
      <w:r w:rsidRPr="00C51020">
        <w:rPr>
          <w:rFonts w:ascii="Calibri" w:eastAsiaTheme="minorHAnsi" w:hAnsi="Calibri"/>
          <w:sz w:val="20"/>
          <w:szCs w:val="20"/>
        </w:rPr>
        <w:t>perform a cost analysis of each proposal using the appropriate set of cost principles</w:t>
      </w:r>
      <w:r w:rsidR="00B142E7" w:rsidRPr="00C51020">
        <w:rPr>
          <w:rFonts w:ascii="Calibri" w:eastAsiaTheme="minorHAnsi" w:hAnsi="Calibri"/>
          <w:sz w:val="20"/>
          <w:szCs w:val="20"/>
        </w:rPr>
        <w:t xml:space="preserve"> </w:t>
      </w:r>
      <w:r w:rsidRPr="00C51020">
        <w:rPr>
          <w:rFonts w:ascii="Calibri" w:eastAsiaTheme="minorHAnsi" w:hAnsi="Calibri"/>
          <w:sz w:val="20"/>
          <w:szCs w:val="20"/>
        </w:rPr>
        <w:t>(discussed below).</w:t>
      </w:r>
    </w:p>
    <w:p w14:paraId="7398AB66" w14:textId="77777777" w:rsidR="00B142E7" w:rsidRPr="00C51020" w:rsidRDefault="00B142E7" w:rsidP="00C51020">
      <w:pPr>
        <w:overflowPunct/>
        <w:jc w:val="both"/>
        <w:rPr>
          <w:rFonts w:ascii="Calibri" w:eastAsiaTheme="minorHAnsi" w:hAnsi="Calibri"/>
        </w:rPr>
      </w:pPr>
    </w:p>
    <w:p w14:paraId="42F450CE" w14:textId="77777777" w:rsidR="00A41EBF" w:rsidRPr="00C51020" w:rsidRDefault="00AF5624" w:rsidP="00C51020">
      <w:pPr>
        <w:overflowPunct/>
        <w:jc w:val="both"/>
        <w:rPr>
          <w:rFonts w:ascii="Calibri" w:eastAsiaTheme="minorHAnsi" w:hAnsi="Calibri"/>
          <w:i/>
          <w:iCs/>
        </w:rPr>
      </w:pPr>
      <w:r w:rsidRPr="00C51020">
        <w:rPr>
          <w:rFonts w:ascii="Calibri" w:eastAsiaTheme="minorHAnsi" w:hAnsi="Calibri"/>
          <w:b/>
          <w:bCs/>
          <w:i/>
          <w:iCs/>
        </w:rPr>
        <w:t xml:space="preserve">NOTE! </w:t>
      </w:r>
      <w:r w:rsidRPr="00C51020">
        <w:rPr>
          <w:rFonts w:ascii="Calibri" w:eastAsiaTheme="minorHAnsi" w:hAnsi="Calibri"/>
          <w:i/>
          <w:iCs/>
        </w:rPr>
        <w:t>When awarding a contract using the competitive proposal method, the type of</w:t>
      </w:r>
      <w:r w:rsidR="00B142E7" w:rsidRPr="00C51020">
        <w:rPr>
          <w:rFonts w:ascii="Calibri" w:eastAsiaTheme="minorHAnsi" w:hAnsi="Calibri"/>
          <w:i/>
          <w:iCs/>
        </w:rPr>
        <w:t xml:space="preserve"> </w:t>
      </w:r>
      <w:r w:rsidRPr="00C51020">
        <w:rPr>
          <w:rFonts w:ascii="Calibri" w:eastAsiaTheme="minorHAnsi" w:hAnsi="Calibri"/>
          <w:i/>
          <w:iCs/>
        </w:rPr>
        <w:t>contract (e.g., firm fixed-price or cost-reimbursement) you propose to award does not</w:t>
      </w:r>
      <w:r w:rsidR="00B142E7" w:rsidRPr="00C51020">
        <w:rPr>
          <w:rFonts w:ascii="Calibri" w:eastAsiaTheme="minorHAnsi" w:hAnsi="Calibri"/>
          <w:i/>
          <w:iCs/>
        </w:rPr>
        <w:t xml:space="preserve"> </w:t>
      </w:r>
      <w:r w:rsidRPr="00C51020">
        <w:rPr>
          <w:rFonts w:ascii="Calibri" w:eastAsiaTheme="minorHAnsi" w:hAnsi="Calibri"/>
          <w:i/>
          <w:iCs/>
        </w:rPr>
        <w:t>affect the requirement for a cost analysis. For example, if you intend to award a firm</w:t>
      </w:r>
      <w:r w:rsidR="00B142E7" w:rsidRPr="00C51020">
        <w:rPr>
          <w:rFonts w:ascii="Calibri" w:eastAsiaTheme="minorHAnsi" w:hAnsi="Calibri"/>
          <w:i/>
          <w:iCs/>
        </w:rPr>
        <w:t xml:space="preserve"> </w:t>
      </w:r>
      <w:r w:rsidRPr="00C51020">
        <w:rPr>
          <w:rFonts w:ascii="Calibri" w:eastAsiaTheme="minorHAnsi" w:hAnsi="Calibri"/>
          <w:i/>
          <w:iCs/>
        </w:rPr>
        <w:t xml:space="preserve">fixed-price contract via the competitive proposal method, you still must analyze </w:t>
      </w:r>
      <w:proofErr w:type="gramStart"/>
      <w:r w:rsidRPr="00C51020">
        <w:rPr>
          <w:rFonts w:ascii="Calibri" w:eastAsiaTheme="minorHAnsi" w:hAnsi="Calibri"/>
          <w:i/>
          <w:iCs/>
        </w:rPr>
        <w:t>all of</w:t>
      </w:r>
      <w:proofErr w:type="gramEnd"/>
      <w:r w:rsidRPr="00C51020">
        <w:rPr>
          <w:rFonts w:ascii="Calibri" w:eastAsiaTheme="minorHAnsi" w:hAnsi="Calibri"/>
          <w:i/>
          <w:iCs/>
        </w:rPr>
        <w:t xml:space="preserve"> the</w:t>
      </w:r>
      <w:r w:rsidR="00B142E7" w:rsidRPr="00C51020">
        <w:rPr>
          <w:rFonts w:ascii="Calibri" w:eastAsiaTheme="minorHAnsi" w:hAnsi="Calibri"/>
          <w:i/>
          <w:iCs/>
        </w:rPr>
        <w:t xml:space="preserve"> </w:t>
      </w:r>
      <w:r w:rsidRPr="00C51020">
        <w:rPr>
          <w:rFonts w:ascii="Calibri" w:eastAsiaTheme="minorHAnsi" w:hAnsi="Calibri"/>
          <w:i/>
          <w:iCs/>
        </w:rPr>
        <w:t>proposed costs contained in each offeror’s price. However, you are not required to</w:t>
      </w:r>
      <w:r w:rsidR="00B142E7" w:rsidRPr="00C51020">
        <w:rPr>
          <w:rFonts w:ascii="Calibri" w:eastAsiaTheme="minorHAnsi" w:hAnsi="Calibri"/>
          <w:i/>
          <w:iCs/>
        </w:rPr>
        <w:t xml:space="preserve"> </w:t>
      </w:r>
      <w:r w:rsidRPr="00C51020">
        <w:rPr>
          <w:rFonts w:ascii="Calibri" w:eastAsiaTheme="minorHAnsi" w:hAnsi="Calibri"/>
          <w:i/>
          <w:iCs/>
        </w:rPr>
        <w:t>negotiate each individual cost element in arriving at an agreement on total price. The</w:t>
      </w:r>
    </w:p>
    <w:p w14:paraId="31CCC647" w14:textId="77777777" w:rsidR="00A41EBF" w:rsidRPr="00C51020" w:rsidRDefault="00AF5624" w:rsidP="00C51020">
      <w:pPr>
        <w:overflowPunct/>
        <w:jc w:val="both"/>
        <w:rPr>
          <w:rFonts w:ascii="Calibri" w:eastAsiaTheme="minorHAnsi" w:hAnsi="Calibri"/>
          <w:i/>
          <w:iCs/>
        </w:rPr>
      </w:pPr>
      <w:r w:rsidRPr="00C51020">
        <w:rPr>
          <w:rFonts w:ascii="Calibri" w:eastAsiaTheme="minorHAnsi" w:hAnsi="Calibri"/>
          <w:i/>
          <w:iCs/>
        </w:rPr>
        <w:t>final price you negotiate with the contractor on a fixed-price contract normally reflects</w:t>
      </w:r>
      <w:r w:rsidR="00B142E7" w:rsidRPr="00C51020">
        <w:rPr>
          <w:rFonts w:ascii="Calibri" w:eastAsiaTheme="minorHAnsi" w:hAnsi="Calibri"/>
          <w:i/>
          <w:iCs/>
        </w:rPr>
        <w:t xml:space="preserve"> </w:t>
      </w:r>
      <w:r w:rsidRPr="00C51020">
        <w:rPr>
          <w:rFonts w:ascii="Calibri" w:eastAsiaTheme="minorHAnsi" w:hAnsi="Calibri"/>
          <w:i/>
          <w:iCs/>
        </w:rPr>
        <w:t>agreement only on the total price. Therefore, the overall objective should be to negotiate</w:t>
      </w:r>
      <w:r w:rsidR="00B142E7" w:rsidRPr="00C51020">
        <w:rPr>
          <w:rFonts w:ascii="Calibri" w:eastAsiaTheme="minorHAnsi" w:hAnsi="Calibri"/>
          <w:i/>
          <w:iCs/>
        </w:rPr>
        <w:t xml:space="preserve"> </w:t>
      </w:r>
      <w:r w:rsidRPr="00C51020">
        <w:rPr>
          <w:rFonts w:ascii="Calibri" w:eastAsiaTheme="minorHAnsi" w:hAnsi="Calibri"/>
          <w:i/>
          <w:iCs/>
        </w:rPr>
        <w:t>total prices that are fair and reasonable.</w:t>
      </w:r>
    </w:p>
    <w:p w14:paraId="17DF6AA9" w14:textId="77777777" w:rsidR="00CA2BD6" w:rsidRPr="00C51020" w:rsidRDefault="00CA2BD6" w:rsidP="00C51020">
      <w:pPr>
        <w:overflowPunct/>
        <w:jc w:val="both"/>
        <w:rPr>
          <w:rFonts w:ascii="Calibri" w:eastAsiaTheme="minorHAnsi" w:hAnsi="Calibri"/>
          <w:b/>
          <w:bCs/>
          <w:i/>
          <w:iCs/>
        </w:rPr>
      </w:pPr>
    </w:p>
    <w:p w14:paraId="710B9934" w14:textId="77777777" w:rsidR="00A41EBF" w:rsidRPr="00C51020" w:rsidRDefault="00AF5624" w:rsidP="00C51020">
      <w:pPr>
        <w:overflowPunct/>
        <w:jc w:val="both"/>
        <w:rPr>
          <w:rFonts w:ascii="Calibri" w:eastAsiaTheme="minorHAnsi" w:hAnsi="Calibri"/>
        </w:rPr>
      </w:pPr>
      <w:r w:rsidRPr="00C51020">
        <w:rPr>
          <w:rFonts w:ascii="Calibri" w:eastAsiaTheme="minorHAnsi" w:hAnsi="Calibri"/>
          <w:b/>
          <w:bCs/>
          <w:i/>
          <w:iCs/>
        </w:rPr>
        <w:t xml:space="preserve">NOTE! </w:t>
      </w:r>
      <w:r w:rsidRPr="00C51020">
        <w:rPr>
          <w:rFonts w:ascii="Calibri" w:eastAsiaTheme="minorHAnsi" w:hAnsi="Calibri"/>
          <w:i/>
          <w:iCs/>
        </w:rPr>
        <w:t>In certain cases, the contract may specify separately priced items. This is</w:t>
      </w:r>
      <w:r w:rsidR="00B142E7" w:rsidRPr="00C51020">
        <w:rPr>
          <w:rFonts w:ascii="Calibri" w:eastAsiaTheme="minorHAnsi" w:hAnsi="Calibri"/>
          <w:i/>
          <w:iCs/>
        </w:rPr>
        <w:t xml:space="preserve"> </w:t>
      </w:r>
      <w:r w:rsidRPr="00C51020">
        <w:rPr>
          <w:rFonts w:ascii="Calibri" w:eastAsiaTheme="minorHAnsi" w:hAnsi="Calibri"/>
          <w:i/>
          <w:iCs/>
        </w:rPr>
        <w:t>commonly done in indefinite- delivery (e.g., indefinite-quantity, sometimes called job</w:t>
      </w:r>
      <w:r w:rsidR="00B142E7" w:rsidRPr="00C51020">
        <w:rPr>
          <w:rFonts w:ascii="Calibri" w:eastAsiaTheme="minorHAnsi" w:hAnsi="Calibri"/>
          <w:i/>
          <w:iCs/>
        </w:rPr>
        <w:t xml:space="preserve"> </w:t>
      </w:r>
      <w:r w:rsidRPr="00C51020">
        <w:rPr>
          <w:rFonts w:ascii="Calibri" w:eastAsiaTheme="minorHAnsi" w:hAnsi="Calibri"/>
          <w:i/>
          <w:iCs/>
        </w:rPr>
        <w:t>order, or “open ended”) contracts. Under these contracts, the HA orders pre-priced</w:t>
      </w:r>
      <w:r w:rsidR="00B142E7" w:rsidRPr="00C51020">
        <w:rPr>
          <w:rFonts w:ascii="Calibri" w:eastAsiaTheme="minorHAnsi" w:hAnsi="Calibri"/>
          <w:i/>
          <w:iCs/>
        </w:rPr>
        <w:t xml:space="preserve"> </w:t>
      </w:r>
      <w:r w:rsidRPr="00C51020">
        <w:rPr>
          <w:rFonts w:ascii="Calibri" w:eastAsiaTheme="minorHAnsi" w:hAnsi="Calibri"/>
          <w:i/>
          <w:iCs/>
        </w:rPr>
        <w:t>items on an as-needed basis, up to a stated maximum quantity. For these contracts,</w:t>
      </w:r>
      <w:r w:rsidR="00B142E7" w:rsidRPr="00C51020">
        <w:rPr>
          <w:rFonts w:ascii="Calibri" w:eastAsiaTheme="minorHAnsi" w:hAnsi="Calibri"/>
          <w:i/>
          <w:iCs/>
        </w:rPr>
        <w:t xml:space="preserve"> </w:t>
      </w:r>
      <w:r w:rsidRPr="00C51020">
        <w:rPr>
          <w:rFonts w:ascii="Calibri" w:eastAsiaTheme="minorHAnsi" w:hAnsi="Calibri"/>
          <w:i/>
          <w:iCs/>
        </w:rPr>
        <w:t>agreement must be reached on each item’s price before award and the prices included in</w:t>
      </w:r>
      <w:r w:rsidR="00B142E7" w:rsidRPr="00C51020">
        <w:rPr>
          <w:rFonts w:ascii="Calibri" w:eastAsiaTheme="minorHAnsi" w:hAnsi="Calibri"/>
          <w:i/>
          <w:iCs/>
        </w:rPr>
        <w:t xml:space="preserve"> </w:t>
      </w:r>
      <w:r w:rsidRPr="00C51020">
        <w:rPr>
          <w:rFonts w:ascii="Calibri" w:eastAsiaTheme="minorHAnsi" w:hAnsi="Calibri"/>
          <w:i/>
          <w:iCs/>
        </w:rPr>
        <w:t>the final contract document.</w:t>
      </w:r>
    </w:p>
    <w:p w14:paraId="6501487D" w14:textId="77777777" w:rsidR="00EE21FB" w:rsidRPr="00C51020" w:rsidRDefault="00EE21FB" w:rsidP="00C51020">
      <w:pPr>
        <w:overflowPunct/>
        <w:jc w:val="both"/>
        <w:rPr>
          <w:rFonts w:ascii="Calibri" w:eastAsiaTheme="minorHAnsi" w:hAnsi="Calibri"/>
        </w:rPr>
      </w:pPr>
    </w:p>
    <w:p w14:paraId="7D46D320" w14:textId="77777777" w:rsidR="00A41EBF" w:rsidRPr="00C51020" w:rsidRDefault="00A41EBF" w:rsidP="00C51020">
      <w:pPr>
        <w:overflowPunct/>
        <w:jc w:val="both"/>
        <w:rPr>
          <w:rFonts w:ascii="Calibri" w:eastAsiaTheme="minorHAnsi" w:hAnsi="Calibri"/>
        </w:rPr>
      </w:pPr>
    </w:p>
    <w:p w14:paraId="211E6C29" w14:textId="77777777" w:rsidR="0067658F" w:rsidRPr="00C51020" w:rsidRDefault="0067658F" w:rsidP="00C51020">
      <w:pPr>
        <w:overflowPunct/>
        <w:jc w:val="both"/>
        <w:rPr>
          <w:rFonts w:ascii="Calibri" w:eastAsiaTheme="minorHAnsi" w:hAnsi="Calibri"/>
        </w:rPr>
      </w:pPr>
    </w:p>
    <w:p w14:paraId="27282C59" w14:textId="77777777" w:rsidR="0067658F" w:rsidRPr="00C51020" w:rsidRDefault="0067658F" w:rsidP="00C51020">
      <w:pPr>
        <w:overflowPunct/>
        <w:jc w:val="both"/>
        <w:rPr>
          <w:rFonts w:ascii="Calibri" w:eastAsiaTheme="minorHAnsi" w:hAnsi="Calibri"/>
        </w:rPr>
      </w:pPr>
    </w:p>
    <w:p w14:paraId="4B3A28CD" w14:textId="77777777" w:rsidR="0067658F" w:rsidRPr="00C51020" w:rsidRDefault="0067658F" w:rsidP="00C51020">
      <w:pPr>
        <w:overflowPunct/>
        <w:jc w:val="both"/>
        <w:rPr>
          <w:rFonts w:ascii="Calibri" w:eastAsiaTheme="minorHAnsi" w:hAnsi="Calibri"/>
        </w:rPr>
      </w:pPr>
    </w:p>
    <w:p w14:paraId="113C0B7B" w14:textId="77777777" w:rsidR="0067658F" w:rsidRPr="00C51020" w:rsidRDefault="007D160D" w:rsidP="00C51020">
      <w:pPr>
        <w:overflowPunct/>
        <w:rPr>
          <w:rFonts w:ascii="Calibri" w:eastAsiaTheme="minorHAnsi" w:hAnsi="Calibri"/>
          <w:b/>
        </w:rPr>
      </w:pPr>
      <w:r w:rsidRPr="00C51020">
        <w:rPr>
          <w:rFonts w:ascii="Calibri" w:eastAsiaTheme="minorHAnsi" w:hAnsi="Calibri"/>
          <w:b/>
        </w:rPr>
        <w:t xml:space="preserve">ATTACHMENT C.1 </w:t>
      </w:r>
    </w:p>
    <w:p w14:paraId="47911A57" w14:textId="77777777" w:rsidR="0067658F" w:rsidRPr="00C51020" w:rsidRDefault="0067658F" w:rsidP="00C51020">
      <w:pPr>
        <w:overflowPunct/>
        <w:rPr>
          <w:rFonts w:ascii="Calibri" w:eastAsiaTheme="minorHAnsi" w:hAnsi="Calibri"/>
        </w:rPr>
      </w:pPr>
    </w:p>
    <w:p w14:paraId="24AC5F56" w14:textId="77777777" w:rsidR="008F3BA1" w:rsidRPr="00C51020" w:rsidRDefault="00AF5624" w:rsidP="00C51020">
      <w:pPr>
        <w:overflowPunct/>
        <w:jc w:val="center"/>
        <w:rPr>
          <w:rFonts w:ascii="Calibri" w:eastAsiaTheme="minorHAnsi" w:hAnsi="Calibri"/>
          <w:b/>
        </w:rPr>
      </w:pPr>
      <w:r w:rsidRPr="00C51020">
        <w:rPr>
          <w:rFonts w:ascii="Calibri" w:eastAsiaTheme="minorHAnsi" w:hAnsi="Calibri"/>
          <w:b/>
        </w:rPr>
        <w:t>Format for Cost Analysis</w:t>
      </w:r>
    </w:p>
    <w:p w14:paraId="03D23705" w14:textId="77777777" w:rsidR="00B142E7" w:rsidRPr="00C51020" w:rsidRDefault="00B142E7" w:rsidP="00C51020">
      <w:pPr>
        <w:overflowPunct/>
        <w:rPr>
          <w:rFonts w:ascii="Calibri" w:eastAsiaTheme="minorHAnsi" w:hAnsi="Calibri"/>
        </w:rPr>
      </w:pPr>
    </w:p>
    <w:p w14:paraId="329566F3" w14:textId="77777777" w:rsidR="008F3BA1" w:rsidRPr="00C51020" w:rsidRDefault="00AF5624" w:rsidP="00C51020">
      <w:pPr>
        <w:overflowPunct/>
        <w:jc w:val="both"/>
        <w:rPr>
          <w:rFonts w:ascii="Calibri" w:eastAsiaTheme="minorHAnsi" w:hAnsi="Calibri"/>
        </w:rPr>
      </w:pPr>
      <w:r w:rsidRPr="00C51020">
        <w:rPr>
          <w:rFonts w:ascii="Calibri" w:eastAsiaTheme="minorHAnsi" w:hAnsi="Calibri"/>
        </w:rPr>
        <w:t>Develop a detailed list of tasks and subtasks, based on the services requested in the RFP/RFP.</w:t>
      </w:r>
    </w:p>
    <w:p w14:paraId="289B5198" w14:textId="77777777" w:rsidR="008F3BA1" w:rsidRPr="00C51020" w:rsidRDefault="00AF5624" w:rsidP="00C51020">
      <w:pPr>
        <w:overflowPunct/>
        <w:jc w:val="both"/>
        <w:rPr>
          <w:rFonts w:ascii="Calibri" w:eastAsiaTheme="minorHAnsi" w:hAnsi="Calibri"/>
        </w:rPr>
      </w:pPr>
      <w:r w:rsidRPr="00C51020">
        <w:rPr>
          <w:rFonts w:ascii="Calibri" w:eastAsiaTheme="minorHAnsi" w:hAnsi="Calibri"/>
        </w:rPr>
        <w:t>Estimate the number of hours needed to complete each task and divide among staff with a variety of hourly rates.</w:t>
      </w:r>
    </w:p>
    <w:p w14:paraId="6995FB79" w14:textId="77777777" w:rsidR="008F3BA1" w:rsidRPr="00C51020" w:rsidRDefault="00AF5624" w:rsidP="00C51020">
      <w:pPr>
        <w:overflowPunct/>
        <w:jc w:val="both"/>
        <w:rPr>
          <w:rFonts w:ascii="Calibri" w:eastAsiaTheme="minorHAnsi" w:hAnsi="Calibri"/>
        </w:rPr>
      </w:pPr>
      <w:r w:rsidRPr="00C51020">
        <w:rPr>
          <w:rFonts w:ascii="Calibri" w:eastAsiaTheme="minorHAnsi" w:hAnsi="Calibri"/>
        </w:rPr>
        <w:t xml:space="preserve">Estimate materials, supplies, services </w:t>
      </w:r>
      <w:r w:rsidR="003423B3" w:rsidRPr="00C51020">
        <w:rPr>
          <w:rFonts w:ascii="Calibri" w:eastAsiaTheme="minorHAnsi" w:hAnsi="Calibri"/>
        </w:rPr>
        <w:t xml:space="preserve">or other </w:t>
      </w:r>
      <w:r w:rsidRPr="00C51020">
        <w:rPr>
          <w:rFonts w:ascii="Calibri" w:eastAsiaTheme="minorHAnsi" w:hAnsi="Calibri"/>
        </w:rPr>
        <w:t xml:space="preserve">direct costs for </w:t>
      </w:r>
      <w:r w:rsidR="003423B3" w:rsidRPr="00C51020">
        <w:rPr>
          <w:rFonts w:ascii="Calibri" w:eastAsiaTheme="minorHAnsi" w:hAnsi="Calibri"/>
        </w:rPr>
        <w:t>to complete each task.</w:t>
      </w:r>
    </w:p>
    <w:p w14:paraId="39DD4732" w14:textId="77777777" w:rsidR="008F3BA1" w:rsidRPr="00C51020" w:rsidRDefault="003423B3" w:rsidP="00C51020">
      <w:pPr>
        <w:overflowPunct/>
        <w:jc w:val="both"/>
        <w:rPr>
          <w:rFonts w:ascii="Calibri" w:eastAsiaTheme="minorHAnsi" w:hAnsi="Calibri"/>
        </w:rPr>
      </w:pPr>
      <w:r w:rsidRPr="00C51020">
        <w:rPr>
          <w:rFonts w:ascii="Calibri" w:eastAsiaTheme="minorHAnsi" w:hAnsi="Calibri"/>
        </w:rPr>
        <w:t xml:space="preserve">Apply overhead rate </w:t>
      </w:r>
      <w:r w:rsidR="00AF5624" w:rsidRPr="00C51020">
        <w:rPr>
          <w:rFonts w:ascii="Calibri" w:eastAsiaTheme="minorHAnsi" w:hAnsi="Calibri"/>
          <w:i/>
        </w:rPr>
        <w:t>if applicable</w:t>
      </w:r>
      <w:r w:rsidR="008D6878" w:rsidRPr="00C51020">
        <w:rPr>
          <w:rFonts w:ascii="Calibri" w:eastAsiaTheme="minorHAnsi" w:hAnsi="Calibri"/>
        </w:rPr>
        <w:t xml:space="preserve"> to appropriate cost base for each task.</w:t>
      </w:r>
    </w:p>
    <w:p w14:paraId="790114C3" w14:textId="77777777" w:rsidR="008F3BA1" w:rsidRPr="00C51020" w:rsidRDefault="008D6878" w:rsidP="00C51020">
      <w:pPr>
        <w:overflowPunct/>
        <w:jc w:val="both"/>
        <w:rPr>
          <w:rFonts w:ascii="Calibri" w:eastAsiaTheme="minorHAnsi" w:hAnsi="Calibri"/>
        </w:rPr>
      </w:pPr>
      <w:r w:rsidRPr="00C51020">
        <w:rPr>
          <w:rFonts w:ascii="Calibri" w:eastAsiaTheme="minorHAnsi" w:hAnsi="Calibri"/>
        </w:rPr>
        <w:t xml:space="preserve">Apply profit rate </w:t>
      </w:r>
      <w:r w:rsidRPr="00C51020">
        <w:rPr>
          <w:rFonts w:ascii="Calibri" w:eastAsiaTheme="minorHAnsi" w:hAnsi="Calibri"/>
          <w:i/>
        </w:rPr>
        <w:t>if applicable</w:t>
      </w:r>
      <w:r w:rsidRPr="00C51020">
        <w:rPr>
          <w:rFonts w:ascii="Calibri" w:eastAsiaTheme="minorHAnsi" w:hAnsi="Calibri"/>
        </w:rPr>
        <w:t xml:space="preserve"> to appropriate base for each task.</w:t>
      </w:r>
    </w:p>
    <w:p w14:paraId="3986879C" w14:textId="77777777" w:rsidR="008F3BA1" w:rsidRPr="00C51020" w:rsidRDefault="008D6878" w:rsidP="00C51020">
      <w:pPr>
        <w:overflowPunct/>
        <w:jc w:val="both"/>
        <w:rPr>
          <w:rFonts w:ascii="Calibri" w:eastAsiaTheme="minorHAnsi" w:hAnsi="Calibri"/>
        </w:rPr>
      </w:pPr>
      <w:r w:rsidRPr="00C51020">
        <w:rPr>
          <w:rFonts w:ascii="Calibri" w:eastAsiaTheme="minorHAnsi" w:hAnsi="Calibri"/>
        </w:rPr>
        <w:t>Sum all the elements of cost and profit for the task.</w:t>
      </w:r>
    </w:p>
    <w:p w14:paraId="790D2E6E" w14:textId="77777777" w:rsidR="00807569" w:rsidRPr="00C51020" w:rsidRDefault="00807569" w:rsidP="00C51020">
      <w:pPr>
        <w:overflowPunct/>
        <w:jc w:val="both"/>
        <w:rPr>
          <w:rFonts w:ascii="Calibri" w:eastAsiaTheme="minorHAnsi" w:hAnsi="Calibri"/>
        </w:rPr>
      </w:pPr>
    </w:p>
    <w:p w14:paraId="09BB2C19" w14:textId="77777777" w:rsidR="00B142E7" w:rsidRPr="00C51020" w:rsidRDefault="00B142E7" w:rsidP="00C51020">
      <w:pPr>
        <w:overflowPunct/>
        <w:rPr>
          <w:rFonts w:ascii="Calibri" w:eastAsiaTheme="minorHAnsi" w:hAnsi="Calibri"/>
        </w:rPr>
      </w:pPr>
    </w:p>
    <w:p w14:paraId="6C97718D" w14:textId="77777777" w:rsidR="00B142E7" w:rsidRPr="00C51020" w:rsidRDefault="00503DF6" w:rsidP="00C51020">
      <w:pPr>
        <w:overflowPunct/>
        <w:rPr>
          <w:rFonts w:ascii="Calibri" w:eastAsiaTheme="minorHAnsi" w:hAnsi="Calibri"/>
          <w:b/>
        </w:rPr>
      </w:pPr>
      <w:r w:rsidRPr="00C51020">
        <w:rPr>
          <w:rFonts w:ascii="Calibri" w:eastAsiaTheme="minorHAnsi" w:hAnsi="Calibri"/>
        </w:rPr>
        <w:t xml:space="preserve">Contract </w:t>
      </w:r>
      <w:r w:rsidR="00E01F65" w:rsidRPr="00C51020">
        <w:rPr>
          <w:rFonts w:ascii="Calibri" w:eastAsiaTheme="minorHAnsi" w:hAnsi="Calibri"/>
        </w:rPr>
        <w:t>Task</w:t>
      </w:r>
      <w:r w:rsidRPr="00C51020">
        <w:rPr>
          <w:rFonts w:ascii="Calibri" w:eastAsiaTheme="minorHAnsi" w:hAnsi="Calibri"/>
        </w:rPr>
        <w:t xml:space="preserve"> 1</w:t>
      </w:r>
      <w:r w:rsidR="00E01F65" w:rsidRPr="00C51020">
        <w:rPr>
          <w:rFonts w:ascii="Calibri" w:eastAsiaTheme="minorHAnsi" w:hAnsi="Calibri"/>
        </w:rPr>
        <w:t xml:space="preserve">:  </w:t>
      </w:r>
      <w:r w:rsidR="00AF5624" w:rsidRPr="00C51020">
        <w:rPr>
          <w:rFonts w:ascii="Calibri" w:eastAsiaTheme="minorHAnsi" w:hAnsi="Calibri"/>
          <w:b/>
        </w:rPr>
        <w:t>Proposal Review</w:t>
      </w:r>
    </w:p>
    <w:p w14:paraId="08EC3074" w14:textId="77777777" w:rsidR="00D026B3" w:rsidRPr="00C51020" w:rsidRDefault="00D026B3" w:rsidP="00C51020">
      <w:pPr>
        <w:overflowPunct/>
        <w:rPr>
          <w:rFonts w:ascii="Calibri" w:eastAsiaTheme="minorHAnsi" w:hAnsi="Calibri"/>
        </w:rPr>
      </w:pPr>
    </w:p>
    <w:tbl>
      <w:tblPr>
        <w:tblStyle w:val="TableGrid"/>
        <w:tblW w:w="0" w:type="auto"/>
        <w:tblLook w:val="04A0" w:firstRow="1" w:lastRow="0" w:firstColumn="1" w:lastColumn="0" w:noHBand="0" w:noVBand="1"/>
      </w:tblPr>
      <w:tblGrid>
        <w:gridCol w:w="8095"/>
        <w:gridCol w:w="1255"/>
      </w:tblGrid>
      <w:tr w:rsidR="00D026B3" w:rsidRPr="00C51020" w14:paraId="1C7F94FD" w14:textId="77777777" w:rsidTr="00D026B3">
        <w:tc>
          <w:tcPr>
            <w:tcW w:w="8095" w:type="dxa"/>
          </w:tcPr>
          <w:p w14:paraId="680B79ED" w14:textId="77777777" w:rsidR="00D026B3" w:rsidRPr="00C51020" w:rsidRDefault="00D026B3" w:rsidP="00C51020">
            <w:pPr>
              <w:overflowPunct/>
              <w:rPr>
                <w:rFonts w:ascii="Calibri" w:eastAsiaTheme="minorHAnsi" w:hAnsi="Calibri"/>
                <w:b/>
              </w:rPr>
            </w:pPr>
            <w:r w:rsidRPr="00C51020">
              <w:rPr>
                <w:rFonts w:ascii="Calibri" w:eastAsiaTheme="minorHAnsi" w:hAnsi="Calibri"/>
                <w:b/>
              </w:rPr>
              <w:t>Labor Cost</w:t>
            </w:r>
          </w:p>
        </w:tc>
        <w:tc>
          <w:tcPr>
            <w:tcW w:w="1255" w:type="dxa"/>
          </w:tcPr>
          <w:p w14:paraId="1B51643F" w14:textId="77777777" w:rsidR="00D026B3" w:rsidRPr="00C51020" w:rsidRDefault="00D026B3" w:rsidP="00C51020">
            <w:pPr>
              <w:overflowPunct/>
              <w:jc w:val="right"/>
              <w:rPr>
                <w:rFonts w:ascii="Calibri" w:eastAsiaTheme="minorHAnsi" w:hAnsi="Calibri"/>
              </w:rPr>
            </w:pPr>
          </w:p>
        </w:tc>
      </w:tr>
      <w:tr w:rsidR="00D026B3" w:rsidRPr="00C51020" w14:paraId="7739EADF" w14:textId="77777777" w:rsidTr="00D026B3">
        <w:tc>
          <w:tcPr>
            <w:tcW w:w="8095" w:type="dxa"/>
          </w:tcPr>
          <w:p w14:paraId="6583680D" w14:textId="77777777" w:rsidR="00D026B3" w:rsidRPr="00C51020" w:rsidRDefault="00D026B3" w:rsidP="00C51020">
            <w:pPr>
              <w:overflowPunct/>
              <w:rPr>
                <w:rFonts w:ascii="Calibri" w:eastAsiaTheme="minorHAnsi" w:hAnsi="Calibri"/>
              </w:rPr>
            </w:pPr>
            <w:r w:rsidRPr="00C51020">
              <w:rPr>
                <w:rFonts w:ascii="Calibri" w:eastAsiaTheme="minorHAnsi" w:hAnsi="Calibri"/>
              </w:rPr>
              <w:t>Estimated 10 proposals x 4 hours per proposal for Assistant Planner @ $20 per hour</w:t>
            </w:r>
          </w:p>
        </w:tc>
        <w:tc>
          <w:tcPr>
            <w:tcW w:w="1255" w:type="dxa"/>
          </w:tcPr>
          <w:p w14:paraId="7D3BB920" w14:textId="77777777" w:rsidR="00D026B3" w:rsidRPr="00C51020" w:rsidRDefault="00D026B3" w:rsidP="00C51020">
            <w:pPr>
              <w:overflowPunct/>
              <w:jc w:val="right"/>
              <w:rPr>
                <w:rFonts w:ascii="Calibri" w:eastAsiaTheme="minorHAnsi" w:hAnsi="Calibri"/>
              </w:rPr>
            </w:pPr>
            <w:r w:rsidRPr="00C51020">
              <w:rPr>
                <w:rFonts w:ascii="Calibri" w:eastAsiaTheme="minorHAnsi" w:hAnsi="Calibri"/>
              </w:rPr>
              <w:t>800.00</w:t>
            </w:r>
          </w:p>
        </w:tc>
      </w:tr>
      <w:tr w:rsidR="00D026B3" w:rsidRPr="00C51020" w14:paraId="2FE8C7FC" w14:textId="77777777" w:rsidTr="00D026B3">
        <w:tc>
          <w:tcPr>
            <w:tcW w:w="8095" w:type="dxa"/>
          </w:tcPr>
          <w:p w14:paraId="03F45CBC" w14:textId="77777777" w:rsidR="00D026B3" w:rsidRPr="00C51020" w:rsidRDefault="00D026B3" w:rsidP="00C51020">
            <w:pPr>
              <w:overflowPunct/>
              <w:rPr>
                <w:rFonts w:ascii="Calibri" w:eastAsiaTheme="minorHAnsi" w:hAnsi="Calibri"/>
              </w:rPr>
            </w:pPr>
            <w:r w:rsidRPr="00C51020">
              <w:rPr>
                <w:rFonts w:ascii="Calibri" w:eastAsiaTheme="minorHAnsi" w:hAnsi="Calibri"/>
              </w:rPr>
              <w:t>Estimated 10 proposals x 1.5 hours per proposal for Senior Planner @ $32.50 per hour</w:t>
            </w:r>
          </w:p>
        </w:tc>
        <w:tc>
          <w:tcPr>
            <w:tcW w:w="1255" w:type="dxa"/>
          </w:tcPr>
          <w:p w14:paraId="5096452E" w14:textId="77777777" w:rsidR="00D026B3" w:rsidRPr="00C51020" w:rsidRDefault="00D026B3" w:rsidP="00C51020">
            <w:pPr>
              <w:overflowPunct/>
              <w:jc w:val="right"/>
              <w:rPr>
                <w:rFonts w:ascii="Calibri" w:eastAsiaTheme="minorHAnsi" w:hAnsi="Calibri"/>
              </w:rPr>
            </w:pPr>
            <w:r w:rsidRPr="00C51020">
              <w:rPr>
                <w:rFonts w:ascii="Calibri" w:eastAsiaTheme="minorHAnsi" w:hAnsi="Calibri"/>
              </w:rPr>
              <w:t>487.50</w:t>
            </w:r>
          </w:p>
        </w:tc>
      </w:tr>
      <w:tr w:rsidR="00D026B3" w:rsidRPr="00C51020" w14:paraId="07FACCE1" w14:textId="77777777" w:rsidTr="00D026B3">
        <w:tc>
          <w:tcPr>
            <w:tcW w:w="8095" w:type="dxa"/>
          </w:tcPr>
          <w:p w14:paraId="104CD2F6" w14:textId="77777777" w:rsidR="00D026B3" w:rsidRPr="00C51020" w:rsidRDefault="00D026B3" w:rsidP="00C51020">
            <w:pPr>
              <w:overflowPunct/>
              <w:rPr>
                <w:rFonts w:ascii="Calibri" w:eastAsiaTheme="minorHAnsi" w:hAnsi="Calibri"/>
              </w:rPr>
            </w:pPr>
            <w:r w:rsidRPr="00C51020">
              <w:rPr>
                <w:rFonts w:ascii="Calibri" w:eastAsiaTheme="minorHAnsi" w:hAnsi="Calibri"/>
              </w:rPr>
              <w:t>Fringe Benefit @ 22% of Direct Labor Cost</w:t>
            </w:r>
          </w:p>
        </w:tc>
        <w:tc>
          <w:tcPr>
            <w:tcW w:w="1255" w:type="dxa"/>
          </w:tcPr>
          <w:p w14:paraId="6E45D49F" w14:textId="77777777" w:rsidR="00D026B3" w:rsidRPr="00C51020" w:rsidRDefault="00D026B3" w:rsidP="00C51020">
            <w:pPr>
              <w:overflowPunct/>
              <w:jc w:val="right"/>
              <w:rPr>
                <w:rFonts w:ascii="Calibri" w:eastAsiaTheme="minorHAnsi" w:hAnsi="Calibri"/>
              </w:rPr>
            </w:pPr>
            <w:r w:rsidRPr="00C51020">
              <w:rPr>
                <w:rFonts w:ascii="Calibri" w:eastAsiaTheme="minorHAnsi" w:hAnsi="Calibri"/>
              </w:rPr>
              <w:t>383.25</w:t>
            </w:r>
          </w:p>
        </w:tc>
      </w:tr>
      <w:tr w:rsidR="00D026B3" w:rsidRPr="00C51020" w14:paraId="1189774F" w14:textId="77777777" w:rsidTr="00D026B3">
        <w:tc>
          <w:tcPr>
            <w:tcW w:w="8095" w:type="dxa"/>
          </w:tcPr>
          <w:p w14:paraId="3B92839E" w14:textId="77777777" w:rsidR="00D026B3" w:rsidRPr="00C51020" w:rsidRDefault="00D026B3" w:rsidP="00C51020">
            <w:pPr>
              <w:overflowPunct/>
              <w:rPr>
                <w:rFonts w:ascii="Calibri" w:eastAsiaTheme="minorHAnsi" w:hAnsi="Calibri"/>
              </w:rPr>
            </w:pPr>
            <w:r w:rsidRPr="00C51020">
              <w:rPr>
                <w:rFonts w:ascii="Calibri" w:eastAsiaTheme="minorHAnsi" w:hAnsi="Calibri"/>
              </w:rPr>
              <w:t xml:space="preserve">Total estimated Direct Labor Cost for completing </w:t>
            </w:r>
            <w:r w:rsidRPr="00C51020">
              <w:rPr>
                <w:rFonts w:ascii="Calibri" w:eastAsiaTheme="minorHAnsi" w:hAnsi="Calibri"/>
                <w:b/>
              </w:rPr>
              <w:t>Proposal Review</w:t>
            </w:r>
            <w:r w:rsidRPr="00C51020">
              <w:rPr>
                <w:rFonts w:ascii="Calibri" w:eastAsiaTheme="minorHAnsi" w:hAnsi="Calibri"/>
              </w:rPr>
              <w:t xml:space="preserve"> Task</w:t>
            </w:r>
          </w:p>
        </w:tc>
        <w:tc>
          <w:tcPr>
            <w:tcW w:w="1255" w:type="dxa"/>
          </w:tcPr>
          <w:p w14:paraId="7ED020DB" w14:textId="77777777" w:rsidR="00D026B3" w:rsidRPr="00C51020" w:rsidRDefault="007929BB" w:rsidP="00C51020">
            <w:pPr>
              <w:overflowPunct/>
              <w:jc w:val="right"/>
              <w:rPr>
                <w:rFonts w:ascii="Calibri" w:eastAsiaTheme="minorHAnsi" w:hAnsi="Calibri"/>
                <w:b/>
              </w:rPr>
            </w:pPr>
            <w:r w:rsidRPr="00C51020">
              <w:rPr>
                <w:rFonts w:ascii="Calibri" w:eastAsiaTheme="minorHAnsi" w:hAnsi="Calibri"/>
                <w:b/>
              </w:rPr>
              <w:t>1,6</w:t>
            </w:r>
            <w:r w:rsidR="00D026B3" w:rsidRPr="00C51020">
              <w:rPr>
                <w:rFonts w:ascii="Calibri" w:eastAsiaTheme="minorHAnsi" w:hAnsi="Calibri"/>
                <w:b/>
              </w:rPr>
              <w:t>70.75</w:t>
            </w:r>
          </w:p>
        </w:tc>
      </w:tr>
      <w:tr w:rsidR="00D026B3" w:rsidRPr="00C51020" w14:paraId="58CB654E" w14:textId="77777777" w:rsidTr="00D026B3">
        <w:tc>
          <w:tcPr>
            <w:tcW w:w="8095" w:type="dxa"/>
          </w:tcPr>
          <w:p w14:paraId="61B2CE04" w14:textId="77777777" w:rsidR="00D026B3" w:rsidRPr="00C51020" w:rsidRDefault="00D026B3" w:rsidP="00C51020">
            <w:pPr>
              <w:overflowPunct/>
              <w:rPr>
                <w:rFonts w:ascii="Calibri" w:eastAsiaTheme="minorHAnsi" w:hAnsi="Calibri"/>
              </w:rPr>
            </w:pPr>
          </w:p>
        </w:tc>
        <w:tc>
          <w:tcPr>
            <w:tcW w:w="1255" w:type="dxa"/>
          </w:tcPr>
          <w:p w14:paraId="239651C3" w14:textId="77777777" w:rsidR="00D026B3" w:rsidRPr="00C51020" w:rsidRDefault="00D026B3" w:rsidP="00C51020">
            <w:pPr>
              <w:overflowPunct/>
              <w:jc w:val="right"/>
              <w:rPr>
                <w:rFonts w:ascii="Calibri" w:eastAsiaTheme="minorHAnsi" w:hAnsi="Calibri"/>
              </w:rPr>
            </w:pPr>
          </w:p>
        </w:tc>
      </w:tr>
      <w:tr w:rsidR="00D026B3" w:rsidRPr="00C51020" w14:paraId="6962629F" w14:textId="77777777" w:rsidTr="00D026B3">
        <w:tc>
          <w:tcPr>
            <w:tcW w:w="8095" w:type="dxa"/>
          </w:tcPr>
          <w:p w14:paraId="0DFA3569" w14:textId="77777777" w:rsidR="00D026B3" w:rsidRPr="00C51020" w:rsidRDefault="00D026B3" w:rsidP="00C51020">
            <w:pPr>
              <w:overflowPunct/>
              <w:rPr>
                <w:rFonts w:ascii="Calibri" w:eastAsiaTheme="minorHAnsi" w:hAnsi="Calibri"/>
                <w:b/>
              </w:rPr>
            </w:pPr>
            <w:r w:rsidRPr="00C51020">
              <w:rPr>
                <w:rFonts w:ascii="Calibri" w:eastAsiaTheme="minorHAnsi" w:hAnsi="Calibri"/>
                <w:b/>
              </w:rPr>
              <w:lastRenderedPageBreak/>
              <w:t>Materials and Services Cost</w:t>
            </w:r>
          </w:p>
        </w:tc>
        <w:tc>
          <w:tcPr>
            <w:tcW w:w="1255" w:type="dxa"/>
          </w:tcPr>
          <w:p w14:paraId="52DFA8FA" w14:textId="77777777" w:rsidR="00D026B3" w:rsidRPr="00C51020" w:rsidRDefault="00D026B3" w:rsidP="00C51020">
            <w:pPr>
              <w:overflowPunct/>
              <w:jc w:val="right"/>
              <w:rPr>
                <w:rFonts w:ascii="Calibri" w:eastAsiaTheme="minorHAnsi" w:hAnsi="Calibri"/>
              </w:rPr>
            </w:pPr>
          </w:p>
        </w:tc>
      </w:tr>
      <w:tr w:rsidR="00D026B3" w:rsidRPr="00C51020" w14:paraId="704DAA04" w14:textId="77777777" w:rsidTr="00D026B3">
        <w:tc>
          <w:tcPr>
            <w:tcW w:w="8095" w:type="dxa"/>
          </w:tcPr>
          <w:p w14:paraId="7E6E6BDD" w14:textId="77777777" w:rsidR="00D026B3" w:rsidRPr="00C51020" w:rsidRDefault="00D026B3" w:rsidP="00C51020">
            <w:pPr>
              <w:overflowPunct/>
              <w:rPr>
                <w:rFonts w:ascii="Calibri" w:eastAsiaTheme="minorHAnsi" w:hAnsi="Calibri"/>
              </w:rPr>
            </w:pPr>
            <w:r w:rsidRPr="00C51020">
              <w:rPr>
                <w:rFonts w:ascii="Calibri" w:eastAsiaTheme="minorHAnsi" w:hAnsi="Calibri"/>
              </w:rPr>
              <w:t>Estimated 15 copy pages per proposal x 10 proposals @ $.32 per page</w:t>
            </w:r>
          </w:p>
        </w:tc>
        <w:tc>
          <w:tcPr>
            <w:tcW w:w="1255" w:type="dxa"/>
          </w:tcPr>
          <w:p w14:paraId="6D2CF205" w14:textId="77777777" w:rsidR="00D026B3" w:rsidRPr="00C51020" w:rsidRDefault="00D026B3" w:rsidP="00C51020">
            <w:pPr>
              <w:overflowPunct/>
              <w:jc w:val="right"/>
              <w:rPr>
                <w:rFonts w:ascii="Calibri" w:eastAsiaTheme="minorHAnsi" w:hAnsi="Calibri"/>
              </w:rPr>
            </w:pPr>
            <w:r w:rsidRPr="00C51020">
              <w:rPr>
                <w:rFonts w:ascii="Calibri" w:eastAsiaTheme="minorHAnsi" w:hAnsi="Calibri"/>
              </w:rPr>
              <w:t>48.00</w:t>
            </w:r>
          </w:p>
        </w:tc>
      </w:tr>
      <w:tr w:rsidR="00D026B3" w:rsidRPr="00C51020" w14:paraId="00EDBF8A" w14:textId="77777777" w:rsidTr="00D026B3">
        <w:tc>
          <w:tcPr>
            <w:tcW w:w="8095" w:type="dxa"/>
          </w:tcPr>
          <w:p w14:paraId="6E805390" w14:textId="77777777" w:rsidR="00D026B3" w:rsidRPr="00C51020" w:rsidRDefault="00D026B3" w:rsidP="00C51020">
            <w:pPr>
              <w:overflowPunct/>
              <w:rPr>
                <w:rFonts w:ascii="Calibri" w:eastAsiaTheme="minorHAnsi" w:hAnsi="Calibri"/>
              </w:rPr>
            </w:pPr>
            <w:r w:rsidRPr="00C51020">
              <w:rPr>
                <w:rFonts w:ascii="Calibri" w:eastAsiaTheme="minorHAnsi" w:hAnsi="Calibri"/>
              </w:rPr>
              <w:t xml:space="preserve">Estimated printing cost per proposal summary @ $3.50 </w:t>
            </w:r>
            <w:proofErr w:type="spellStart"/>
            <w:r w:rsidRPr="00C51020">
              <w:rPr>
                <w:rFonts w:ascii="Calibri" w:eastAsiaTheme="minorHAnsi" w:hAnsi="Calibri"/>
              </w:rPr>
              <w:t>ea</w:t>
            </w:r>
            <w:proofErr w:type="spellEnd"/>
            <w:r w:rsidRPr="00C51020">
              <w:rPr>
                <w:rFonts w:ascii="Calibri" w:eastAsiaTheme="minorHAnsi" w:hAnsi="Calibri"/>
              </w:rPr>
              <w:t xml:space="preserve"> x 10</w:t>
            </w:r>
          </w:p>
        </w:tc>
        <w:tc>
          <w:tcPr>
            <w:tcW w:w="1255" w:type="dxa"/>
          </w:tcPr>
          <w:p w14:paraId="4C129BBF" w14:textId="77777777" w:rsidR="00D026B3" w:rsidRPr="00C51020" w:rsidRDefault="00D026B3" w:rsidP="00C51020">
            <w:pPr>
              <w:overflowPunct/>
              <w:jc w:val="right"/>
              <w:rPr>
                <w:rFonts w:ascii="Calibri" w:eastAsiaTheme="minorHAnsi" w:hAnsi="Calibri"/>
              </w:rPr>
            </w:pPr>
            <w:r w:rsidRPr="00C51020">
              <w:rPr>
                <w:rFonts w:ascii="Calibri" w:eastAsiaTheme="minorHAnsi" w:hAnsi="Calibri"/>
              </w:rPr>
              <w:t>35.00</w:t>
            </w:r>
          </w:p>
        </w:tc>
      </w:tr>
      <w:tr w:rsidR="00D026B3" w:rsidRPr="00C51020" w14:paraId="607928AD" w14:textId="77777777" w:rsidTr="00D026B3">
        <w:tc>
          <w:tcPr>
            <w:tcW w:w="8095" w:type="dxa"/>
          </w:tcPr>
          <w:p w14:paraId="3BD9B9BF" w14:textId="77777777" w:rsidR="00D026B3" w:rsidRPr="00C51020" w:rsidRDefault="00D026B3" w:rsidP="00C51020">
            <w:pPr>
              <w:overflowPunct/>
              <w:rPr>
                <w:rFonts w:ascii="Calibri" w:eastAsiaTheme="minorHAnsi" w:hAnsi="Calibri"/>
              </w:rPr>
            </w:pPr>
            <w:r w:rsidRPr="00C51020">
              <w:rPr>
                <w:rFonts w:ascii="Calibri" w:eastAsiaTheme="minorHAnsi" w:hAnsi="Calibri"/>
              </w:rPr>
              <w:t xml:space="preserve">Total estimated Materials and Services Cost for completing </w:t>
            </w:r>
            <w:r w:rsidRPr="00C51020">
              <w:rPr>
                <w:rFonts w:ascii="Calibri" w:eastAsiaTheme="minorHAnsi" w:hAnsi="Calibri"/>
                <w:b/>
              </w:rPr>
              <w:t>Proposal Review</w:t>
            </w:r>
            <w:r w:rsidRPr="00C51020">
              <w:rPr>
                <w:rFonts w:ascii="Calibri" w:eastAsiaTheme="minorHAnsi" w:hAnsi="Calibri"/>
              </w:rPr>
              <w:t xml:space="preserve"> Task</w:t>
            </w:r>
          </w:p>
        </w:tc>
        <w:tc>
          <w:tcPr>
            <w:tcW w:w="1255" w:type="dxa"/>
          </w:tcPr>
          <w:p w14:paraId="2AB79919" w14:textId="77777777" w:rsidR="00D026B3" w:rsidRPr="00C51020" w:rsidRDefault="00D026B3" w:rsidP="00C51020">
            <w:pPr>
              <w:overflowPunct/>
              <w:jc w:val="right"/>
              <w:rPr>
                <w:rFonts w:ascii="Calibri" w:eastAsiaTheme="minorHAnsi" w:hAnsi="Calibri"/>
                <w:b/>
              </w:rPr>
            </w:pPr>
            <w:r w:rsidRPr="00C51020">
              <w:rPr>
                <w:rFonts w:ascii="Calibri" w:eastAsiaTheme="minorHAnsi" w:hAnsi="Calibri"/>
                <w:b/>
              </w:rPr>
              <w:t>83.00</w:t>
            </w:r>
          </w:p>
        </w:tc>
      </w:tr>
      <w:tr w:rsidR="00D026B3" w:rsidRPr="00C51020" w14:paraId="67119304" w14:textId="77777777" w:rsidTr="00D026B3">
        <w:tc>
          <w:tcPr>
            <w:tcW w:w="8095" w:type="dxa"/>
          </w:tcPr>
          <w:p w14:paraId="231A5176" w14:textId="77777777" w:rsidR="00D026B3" w:rsidRPr="00C51020" w:rsidRDefault="00D026B3" w:rsidP="00C51020">
            <w:pPr>
              <w:overflowPunct/>
              <w:rPr>
                <w:rFonts w:ascii="Calibri" w:eastAsiaTheme="minorHAnsi" w:hAnsi="Calibri"/>
              </w:rPr>
            </w:pPr>
          </w:p>
        </w:tc>
        <w:tc>
          <w:tcPr>
            <w:tcW w:w="1255" w:type="dxa"/>
          </w:tcPr>
          <w:p w14:paraId="43B3E2D3" w14:textId="77777777" w:rsidR="00D026B3" w:rsidRPr="00C51020" w:rsidRDefault="00D026B3" w:rsidP="00C51020">
            <w:pPr>
              <w:overflowPunct/>
              <w:jc w:val="right"/>
              <w:rPr>
                <w:rFonts w:ascii="Calibri" w:eastAsiaTheme="minorHAnsi" w:hAnsi="Calibri"/>
              </w:rPr>
            </w:pPr>
          </w:p>
        </w:tc>
      </w:tr>
      <w:tr w:rsidR="00D026B3" w:rsidRPr="00C51020" w14:paraId="50E7B97B" w14:textId="77777777" w:rsidTr="00D026B3">
        <w:tc>
          <w:tcPr>
            <w:tcW w:w="8095" w:type="dxa"/>
          </w:tcPr>
          <w:p w14:paraId="2841DC8B" w14:textId="77777777" w:rsidR="00D026B3" w:rsidRPr="00C51020" w:rsidRDefault="00D026B3" w:rsidP="00C51020">
            <w:pPr>
              <w:overflowPunct/>
              <w:rPr>
                <w:rFonts w:ascii="Calibri" w:eastAsiaTheme="minorHAnsi" w:hAnsi="Calibri"/>
                <w:b/>
              </w:rPr>
            </w:pPr>
            <w:r w:rsidRPr="00C51020">
              <w:rPr>
                <w:rFonts w:ascii="Calibri" w:eastAsiaTheme="minorHAnsi" w:hAnsi="Calibri"/>
                <w:b/>
              </w:rPr>
              <w:t>Overhead</w:t>
            </w:r>
          </w:p>
        </w:tc>
        <w:tc>
          <w:tcPr>
            <w:tcW w:w="1255" w:type="dxa"/>
          </w:tcPr>
          <w:p w14:paraId="01B67D0B" w14:textId="77777777" w:rsidR="00D026B3" w:rsidRPr="00C51020" w:rsidRDefault="00D026B3" w:rsidP="00C51020">
            <w:pPr>
              <w:overflowPunct/>
              <w:jc w:val="right"/>
              <w:rPr>
                <w:rFonts w:ascii="Calibri" w:eastAsiaTheme="minorHAnsi" w:hAnsi="Calibri"/>
              </w:rPr>
            </w:pPr>
          </w:p>
        </w:tc>
      </w:tr>
      <w:tr w:rsidR="00D026B3" w:rsidRPr="00C51020" w14:paraId="680A6FED" w14:textId="77777777" w:rsidTr="00D026B3">
        <w:tc>
          <w:tcPr>
            <w:tcW w:w="8095" w:type="dxa"/>
          </w:tcPr>
          <w:p w14:paraId="64C37D26" w14:textId="77777777" w:rsidR="00D026B3" w:rsidRPr="00C51020" w:rsidRDefault="00D026B3" w:rsidP="00C51020">
            <w:pPr>
              <w:overflowPunct/>
              <w:rPr>
                <w:rFonts w:ascii="Calibri" w:eastAsiaTheme="minorHAnsi" w:hAnsi="Calibri"/>
              </w:rPr>
            </w:pPr>
            <w:r w:rsidRPr="00C51020">
              <w:rPr>
                <w:rFonts w:ascii="Calibri" w:eastAsiaTheme="minorHAnsi" w:hAnsi="Calibri"/>
              </w:rPr>
              <w:t>Overhead rate for federally funded contracts @ 32% x Direct Labor Cost</w:t>
            </w:r>
          </w:p>
        </w:tc>
        <w:tc>
          <w:tcPr>
            <w:tcW w:w="1255" w:type="dxa"/>
          </w:tcPr>
          <w:p w14:paraId="3AA50700" w14:textId="77777777" w:rsidR="00D026B3" w:rsidRPr="00C51020" w:rsidRDefault="00D026B3" w:rsidP="00C51020">
            <w:pPr>
              <w:overflowPunct/>
              <w:jc w:val="right"/>
              <w:rPr>
                <w:rFonts w:ascii="Calibri" w:eastAsiaTheme="minorHAnsi" w:hAnsi="Calibri"/>
              </w:rPr>
            </w:pPr>
            <w:r w:rsidRPr="00C51020">
              <w:rPr>
                <w:rFonts w:ascii="Calibri" w:eastAsiaTheme="minorHAnsi" w:hAnsi="Calibri"/>
              </w:rPr>
              <w:t>5</w:t>
            </w:r>
            <w:r w:rsidR="007F27F9" w:rsidRPr="00C51020">
              <w:rPr>
                <w:rFonts w:ascii="Calibri" w:eastAsiaTheme="minorHAnsi" w:hAnsi="Calibri"/>
              </w:rPr>
              <w:t>34.64</w:t>
            </w:r>
          </w:p>
        </w:tc>
      </w:tr>
      <w:tr w:rsidR="00D026B3" w:rsidRPr="00C51020" w14:paraId="167C89E3" w14:textId="77777777" w:rsidTr="00D026B3">
        <w:tc>
          <w:tcPr>
            <w:tcW w:w="8095" w:type="dxa"/>
          </w:tcPr>
          <w:p w14:paraId="7374CAA2" w14:textId="77777777" w:rsidR="00D026B3" w:rsidRPr="00C51020" w:rsidRDefault="00D026B3" w:rsidP="00C51020">
            <w:pPr>
              <w:overflowPunct/>
              <w:rPr>
                <w:rFonts w:ascii="Calibri" w:eastAsiaTheme="minorHAnsi" w:hAnsi="Calibri"/>
              </w:rPr>
            </w:pPr>
            <w:r w:rsidRPr="00C51020">
              <w:rPr>
                <w:rFonts w:ascii="Calibri" w:eastAsiaTheme="minorHAnsi" w:hAnsi="Calibri"/>
              </w:rPr>
              <w:t xml:space="preserve">Total estimated Costs for completing </w:t>
            </w:r>
            <w:r w:rsidRPr="00C51020">
              <w:rPr>
                <w:rFonts w:ascii="Calibri" w:eastAsiaTheme="minorHAnsi" w:hAnsi="Calibri"/>
                <w:b/>
              </w:rPr>
              <w:t>Proposal Review</w:t>
            </w:r>
            <w:r w:rsidRPr="00C51020">
              <w:rPr>
                <w:rFonts w:ascii="Calibri" w:eastAsiaTheme="minorHAnsi" w:hAnsi="Calibri"/>
              </w:rPr>
              <w:t xml:space="preserve"> Task</w:t>
            </w:r>
          </w:p>
        </w:tc>
        <w:tc>
          <w:tcPr>
            <w:tcW w:w="1255" w:type="dxa"/>
          </w:tcPr>
          <w:p w14:paraId="628EAC80" w14:textId="77777777" w:rsidR="00D026B3" w:rsidRPr="00C51020" w:rsidRDefault="00D026B3" w:rsidP="00C51020">
            <w:pPr>
              <w:overflowPunct/>
              <w:jc w:val="right"/>
              <w:rPr>
                <w:rFonts w:ascii="Calibri" w:eastAsiaTheme="minorHAnsi" w:hAnsi="Calibri"/>
              </w:rPr>
            </w:pPr>
            <w:r w:rsidRPr="00C51020">
              <w:rPr>
                <w:rFonts w:ascii="Calibri" w:eastAsiaTheme="minorHAnsi" w:hAnsi="Calibri"/>
              </w:rPr>
              <w:t>2,</w:t>
            </w:r>
            <w:r w:rsidR="00807569" w:rsidRPr="00C51020">
              <w:rPr>
                <w:rFonts w:ascii="Calibri" w:eastAsiaTheme="minorHAnsi" w:hAnsi="Calibri"/>
              </w:rPr>
              <w:t>288.39</w:t>
            </w:r>
          </w:p>
        </w:tc>
      </w:tr>
      <w:tr w:rsidR="00D026B3" w:rsidRPr="00C51020" w14:paraId="29C3F84E" w14:textId="77777777" w:rsidTr="00D026B3">
        <w:tc>
          <w:tcPr>
            <w:tcW w:w="8095" w:type="dxa"/>
          </w:tcPr>
          <w:p w14:paraId="42C285B5" w14:textId="77777777" w:rsidR="00D026B3" w:rsidRPr="00C51020" w:rsidRDefault="00D026B3" w:rsidP="00C51020">
            <w:pPr>
              <w:overflowPunct/>
              <w:rPr>
                <w:rFonts w:ascii="Calibri" w:eastAsiaTheme="minorHAnsi" w:hAnsi="Calibri"/>
              </w:rPr>
            </w:pPr>
          </w:p>
        </w:tc>
        <w:tc>
          <w:tcPr>
            <w:tcW w:w="1255" w:type="dxa"/>
          </w:tcPr>
          <w:p w14:paraId="3B904C18" w14:textId="77777777" w:rsidR="00D026B3" w:rsidRPr="00C51020" w:rsidRDefault="00D026B3" w:rsidP="00C51020">
            <w:pPr>
              <w:overflowPunct/>
              <w:jc w:val="right"/>
              <w:rPr>
                <w:rFonts w:ascii="Calibri" w:eastAsiaTheme="minorHAnsi" w:hAnsi="Calibri"/>
              </w:rPr>
            </w:pPr>
          </w:p>
        </w:tc>
      </w:tr>
      <w:tr w:rsidR="00D026B3" w:rsidRPr="00C51020" w14:paraId="32B5302C" w14:textId="77777777" w:rsidTr="00D026B3">
        <w:tc>
          <w:tcPr>
            <w:tcW w:w="8095" w:type="dxa"/>
          </w:tcPr>
          <w:p w14:paraId="5E199C08" w14:textId="77777777" w:rsidR="00D026B3" w:rsidRPr="00C51020" w:rsidRDefault="00D026B3" w:rsidP="00C51020">
            <w:pPr>
              <w:overflowPunct/>
              <w:rPr>
                <w:rFonts w:ascii="Calibri" w:eastAsiaTheme="minorHAnsi" w:hAnsi="Calibri"/>
                <w:b/>
              </w:rPr>
            </w:pPr>
            <w:r w:rsidRPr="00C51020">
              <w:rPr>
                <w:rFonts w:ascii="Calibri" w:eastAsiaTheme="minorHAnsi" w:hAnsi="Calibri"/>
                <w:b/>
              </w:rPr>
              <w:t>Profit</w:t>
            </w:r>
          </w:p>
        </w:tc>
        <w:tc>
          <w:tcPr>
            <w:tcW w:w="1255" w:type="dxa"/>
          </w:tcPr>
          <w:p w14:paraId="1783B4A1" w14:textId="77777777" w:rsidR="00D026B3" w:rsidRPr="00C51020" w:rsidRDefault="00D026B3" w:rsidP="00C51020">
            <w:pPr>
              <w:overflowPunct/>
              <w:jc w:val="right"/>
              <w:rPr>
                <w:rFonts w:ascii="Calibri" w:eastAsiaTheme="minorHAnsi" w:hAnsi="Calibri"/>
              </w:rPr>
            </w:pPr>
          </w:p>
        </w:tc>
      </w:tr>
      <w:tr w:rsidR="00D026B3" w:rsidRPr="00C51020" w14:paraId="4504B669" w14:textId="77777777" w:rsidTr="00D026B3">
        <w:tc>
          <w:tcPr>
            <w:tcW w:w="8095" w:type="dxa"/>
          </w:tcPr>
          <w:p w14:paraId="6C05DDDA" w14:textId="77777777" w:rsidR="00D026B3" w:rsidRPr="00C51020" w:rsidRDefault="00D026B3" w:rsidP="00C51020">
            <w:pPr>
              <w:overflowPunct/>
              <w:rPr>
                <w:rFonts w:ascii="Calibri" w:eastAsiaTheme="minorHAnsi" w:hAnsi="Calibri"/>
              </w:rPr>
            </w:pPr>
            <w:r w:rsidRPr="00C51020">
              <w:rPr>
                <w:rFonts w:ascii="Calibri" w:eastAsiaTheme="minorHAnsi" w:hAnsi="Calibri"/>
              </w:rPr>
              <w:t>Profit @ 8% of total estimated Cost</w:t>
            </w:r>
          </w:p>
        </w:tc>
        <w:tc>
          <w:tcPr>
            <w:tcW w:w="1255" w:type="dxa"/>
          </w:tcPr>
          <w:p w14:paraId="381CD42E" w14:textId="77777777" w:rsidR="00D026B3" w:rsidRPr="00C51020" w:rsidRDefault="00807569" w:rsidP="00C51020">
            <w:pPr>
              <w:overflowPunct/>
              <w:jc w:val="right"/>
              <w:rPr>
                <w:rFonts w:ascii="Calibri" w:eastAsiaTheme="minorHAnsi" w:hAnsi="Calibri"/>
                <w:b/>
              </w:rPr>
            </w:pPr>
            <w:r w:rsidRPr="00C51020">
              <w:rPr>
                <w:rFonts w:ascii="Calibri" w:eastAsiaTheme="minorHAnsi" w:hAnsi="Calibri"/>
                <w:b/>
              </w:rPr>
              <w:t>183.07</w:t>
            </w:r>
          </w:p>
        </w:tc>
      </w:tr>
      <w:tr w:rsidR="00D026B3" w:rsidRPr="00C51020" w14:paraId="472F6F81" w14:textId="77777777" w:rsidTr="00D026B3">
        <w:tc>
          <w:tcPr>
            <w:tcW w:w="8095" w:type="dxa"/>
          </w:tcPr>
          <w:p w14:paraId="60D6C1D8" w14:textId="77777777" w:rsidR="00D026B3" w:rsidRPr="00C51020" w:rsidRDefault="00D026B3" w:rsidP="00C51020">
            <w:pPr>
              <w:overflowPunct/>
              <w:rPr>
                <w:rFonts w:ascii="Calibri" w:eastAsiaTheme="minorHAnsi" w:hAnsi="Calibri"/>
              </w:rPr>
            </w:pPr>
          </w:p>
        </w:tc>
        <w:tc>
          <w:tcPr>
            <w:tcW w:w="1255" w:type="dxa"/>
          </w:tcPr>
          <w:p w14:paraId="29D7644C" w14:textId="77777777" w:rsidR="00D026B3" w:rsidRPr="00C51020" w:rsidRDefault="00D026B3" w:rsidP="00C51020">
            <w:pPr>
              <w:overflowPunct/>
              <w:jc w:val="right"/>
              <w:rPr>
                <w:rFonts w:ascii="Calibri" w:eastAsiaTheme="minorHAnsi" w:hAnsi="Calibri"/>
              </w:rPr>
            </w:pPr>
          </w:p>
        </w:tc>
      </w:tr>
      <w:tr w:rsidR="00D026B3" w:rsidRPr="00C51020" w14:paraId="537BFEFF" w14:textId="77777777" w:rsidTr="00D026B3">
        <w:tc>
          <w:tcPr>
            <w:tcW w:w="8095" w:type="dxa"/>
          </w:tcPr>
          <w:p w14:paraId="01D5950A" w14:textId="77777777" w:rsidR="00D026B3" w:rsidRPr="00C51020" w:rsidRDefault="00D026B3" w:rsidP="00C51020">
            <w:pPr>
              <w:overflowPunct/>
              <w:rPr>
                <w:rFonts w:ascii="Calibri" w:eastAsiaTheme="minorHAnsi" w:hAnsi="Calibri"/>
                <w:b/>
              </w:rPr>
            </w:pPr>
            <w:r w:rsidRPr="00C51020">
              <w:rPr>
                <w:rFonts w:ascii="Calibri" w:eastAsiaTheme="minorHAnsi" w:hAnsi="Calibri"/>
                <w:b/>
              </w:rPr>
              <w:t>TOTAL PRICE for completing Proposal Review Task</w:t>
            </w:r>
          </w:p>
        </w:tc>
        <w:tc>
          <w:tcPr>
            <w:tcW w:w="1255" w:type="dxa"/>
          </w:tcPr>
          <w:p w14:paraId="79C346B1" w14:textId="77777777" w:rsidR="00D026B3" w:rsidRPr="00C51020" w:rsidRDefault="00D026B3" w:rsidP="00C51020">
            <w:pPr>
              <w:overflowPunct/>
              <w:jc w:val="right"/>
              <w:rPr>
                <w:rFonts w:ascii="Calibri" w:eastAsiaTheme="minorHAnsi" w:hAnsi="Calibri"/>
                <w:b/>
              </w:rPr>
            </w:pPr>
            <w:r w:rsidRPr="00C51020">
              <w:rPr>
                <w:rFonts w:ascii="Calibri" w:eastAsiaTheme="minorHAnsi" w:hAnsi="Calibri"/>
                <w:b/>
              </w:rPr>
              <w:t>2,</w:t>
            </w:r>
            <w:r w:rsidR="00807569" w:rsidRPr="00C51020">
              <w:rPr>
                <w:rFonts w:ascii="Calibri" w:eastAsiaTheme="minorHAnsi" w:hAnsi="Calibri"/>
                <w:b/>
              </w:rPr>
              <w:t>471.46</w:t>
            </w:r>
          </w:p>
        </w:tc>
      </w:tr>
      <w:tr w:rsidR="00D026B3" w:rsidRPr="00C51020" w14:paraId="6D1DA2F0" w14:textId="77777777" w:rsidTr="00D026B3">
        <w:tc>
          <w:tcPr>
            <w:tcW w:w="8095" w:type="dxa"/>
          </w:tcPr>
          <w:p w14:paraId="56F24F6E" w14:textId="77777777" w:rsidR="00D026B3" w:rsidRPr="00C51020" w:rsidRDefault="00D026B3" w:rsidP="00C51020">
            <w:pPr>
              <w:overflowPunct/>
              <w:rPr>
                <w:rFonts w:ascii="Calibri" w:eastAsiaTheme="minorHAnsi" w:hAnsi="Calibri"/>
              </w:rPr>
            </w:pPr>
            <w:r w:rsidRPr="00C51020">
              <w:rPr>
                <w:rFonts w:ascii="Calibri" w:eastAsiaTheme="minorHAnsi" w:hAnsi="Calibri"/>
              </w:rPr>
              <w:t xml:space="preserve">Estimated unit price </w:t>
            </w:r>
            <w:r w:rsidRPr="00C51020">
              <w:rPr>
                <w:rFonts w:ascii="Calibri" w:eastAsiaTheme="minorHAnsi" w:hAnsi="Calibri"/>
                <w:i/>
              </w:rPr>
              <w:t>if applicable</w:t>
            </w:r>
            <w:r w:rsidRPr="00C51020">
              <w:rPr>
                <w:rFonts w:ascii="Calibri" w:eastAsiaTheme="minorHAnsi" w:hAnsi="Calibri"/>
              </w:rPr>
              <w:t xml:space="preserve"> Total Price divided by # proposals</w:t>
            </w:r>
          </w:p>
        </w:tc>
        <w:tc>
          <w:tcPr>
            <w:tcW w:w="1255" w:type="dxa"/>
          </w:tcPr>
          <w:p w14:paraId="28DE2427" w14:textId="77777777" w:rsidR="00D026B3" w:rsidRPr="00C51020" w:rsidRDefault="00D026B3" w:rsidP="00C51020">
            <w:pPr>
              <w:overflowPunct/>
              <w:jc w:val="right"/>
              <w:rPr>
                <w:rFonts w:ascii="Calibri" w:eastAsiaTheme="minorHAnsi" w:hAnsi="Calibri"/>
              </w:rPr>
            </w:pPr>
            <w:r w:rsidRPr="00C51020">
              <w:rPr>
                <w:rFonts w:ascii="Calibri" w:eastAsiaTheme="minorHAnsi" w:hAnsi="Calibri"/>
              </w:rPr>
              <w:t>2</w:t>
            </w:r>
            <w:r w:rsidR="00807569" w:rsidRPr="00C51020">
              <w:rPr>
                <w:rFonts w:ascii="Calibri" w:eastAsiaTheme="minorHAnsi" w:hAnsi="Calibri"/>
              </w:rPr>
              <w:t>47.14</w:t>
            </w:r>
          </w:p>
        </w:tc>
      </w:tr>
    </w:tbl>
    <w:p w14:paraId="2500C8ED" w14:textId="77777777" w:rsidR="00D026B3" w:rsidRPr="00C51020" w:rsidRDefault="00D026B3" w:rsidP="00C51020">
      <w:pPr>
        <w:overflowPunct/>
        <w:rPr>
          <w:rFonts w:ascii="Calibri" w:eastAsiaTheme="minorHAnsi" w:hAnsi="Calibri"/>
        </w:rPr>
      </w:pPr>
    </w:p>
    <w:sectPr w:rsidR="00D026B3" w:rsidRPr="00C51020" w:rsidSect="00D026B3">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7889D99" w14:textId="77777777" w:rsidR="008B56FB" w:rsidRDefault="008B56FB" w:rsidP="00F23E9F">
      <w:r>
        <w:separator/>
      </w:r>
    </w:p>
  </w:endnote>
  <w:endnote w:type="continuationSeparator" w:id="0">
    <w:p w14:paraId="6FC4318D" w14:textId="77777777" w:rsidR="008B56FB" w:rsidRDefault="008B56FB" w:rsidP="00F23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nstantia">
    <w:panose1 w:val="02030602050306030303"/>
    <w:charset w:val="00"/>
    <w:family w:val="roman"/>
    <w:pitch w:val="variable"/>
    <w:sig w:usb0="A00002EF" w:usb1="4000204B" w:usb2="00000000" w:usb3="00000000" w:csb0="0000019F" w:csb1="00000000"/>
  </w:font>
  <w:font w:name="Calibri">
    <w:panose1 w:val="020F0502020204030204"/>
    <w:charset w:val="00"/>
    <w:family w:val="swiss"/>
    <w:pitch w:val="variable"/>
    <w:sig w:usb0="E0002AFF" w:usb1="C000247B" w:usb2="00000009" w:usb3="00000000" w:csb0="000001FF" w:csb1="00000000"/>
  </w:font>
  <w:font w:name="Pristina">
    <w:panose1 w:val="03060402040406080204"/>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Std">
    <w:altName w:val="Courier New"/>
    <w:panose1 w:val="00000000000000000000"/>
    <w:charset w:val="00"/>
    <w:family w:val="modern"/>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8E40C3" w14:textId="77777777" w:rsidR="005D630D" w:rsidRDefault="005D63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A99C44" w14:textId="77777777" w:rsidR="00C51020" w:rsidRPr="005D630D" w:rsidRDefault="00C51020" w:rsidP="00C51020">
    <w:pPr>
      <w:pBdr>
        <w:bottom w:val="single" w:sz="6" w:space="1" w:color="auto"/>
      </w:pBdr>
      <w:tabs>
        <w:tab w:val="center" w:pos="4320"/>
        <w:tab w:val="right" w:pos="8640"/>
      </w:tabs>
      <w:overflowPunct/>
      <w:autoSpaceDE/>
      <w:autoSpaceDN/>
      <w:adjustRightInd/>
      <w:rPr>
        <w:rFonts w:ascii="Calibri Light" w:hAnsi="Calibri Light"/>
        <w:sz w:val="18"/>
        <w:szCs w:val="24"/>
      </w:rPr>
    </w:pPr>
  </w:p>
  <w:p w14:paraId="79DC7DE5" w14:textId="77777777" w:rsidR="00C51020" w:rsidRPr="005D630D" w:rsidRDefault="00C51020" w:rsidP="00C51020">
    <w:pPr>
      <w:tabs>
        <w:tab w:val="center" w:pos="4320"/>
        <w:tab w:val="right" w:pos="9360"/>
      </w:tabs>
      <w:overflowPunct/>
      <w:autoSpaceDE/>
      <w:autoSpaceDN/>
      <w:adjustRightInd/>
      <w:rPr>
        <w:rFonts w:ascii="Calibri Light" w:hAnsi="Calibri Light"/>
        <w:sz w:val="18"/>
        <w:szCs w:val="24"/>
      </w:rPr>
    </w:pPr>
    <w:r w:rsidRPr="005D630D">
      <w:rPr>
        <w:rFonts w:ascii="Calibri Light" w:hAnsi="Calibri Light"/>
        <w:sz w:val="18"/>
        <w:szCs w:val="24"/>
      </w:rPr>
      <w:t>4-A PROCUREMENT POLICY, SAMPLE</w:t>
    </w:r>
    <w:r w:rsidRPr="005D630D">
      <w:rPr>
        <w:rFonts w:ascii="Calibri Light" w:hAnsi="Calibri Light"/>
        <w:sz w:val="18"/>
        <w:szCs w:val="24"/>
      </w:rPr>
      <w:tab/>
    </w:r>
    <w:r w:rsidRPr="005D630D">
      <w:rPr>
        <w:rFonts w:ascii="Calibri Light" w:hAnsi="Calibri Light"/>
        <w:sz w:val="18"/>
        <w:szCs w:val="24"/>
      </w:rPr>
      <w:tab/>
      <w:t>09/2013</w:t>
    </w:r>
  </w:p>
  <w:p w14:paraId="1AD6A5F1" w14:textId="77777777" w:rsidR="00D026B3" w:rsidRPr="005D630D" w:rsidRDefault="00C51020" w:rsidP="00C51020">
    <w:pPr>
      <w:tabs>
        <w:tab w:val="center" w:pos="4320"/>
        <w:tab w:val="right" w:pos="9360"/>
      </w:tabs>
      <w:overflowPunct/>
      <w:autoSpaceDE/>
      <w:autoSpaceDN/>
      <w:adjustRightInd/>
      <w:rPr>
        <w:rFonts w:ascii="Calibri Light" w:hAnsi="Calibri Light"/>
        <w:sz w:val="18"/>
        <w:szCs w:val="24"/>
      </w:rPr>
    </w:pPr>
    <w:r w:rsidRPr="005D630D">
      <w:rPr>
        <w:rFonts w:ascii="Calibri Light" w:hAnsi="Calibri Light"/>
        <w:sz w:val="18"/>
        <w:szCs w:val="24"/>
      </w:rPr>
      <w:tab/>
    </w:r>
    <w:r w:rsidRPr="005D630D">
      <w:rPr>
        <w:rFonts w:ascii="Calibri Light" w:hAnsi="Calibri Light"/>
        <w:sz w:val="18"/>
        <w:szCs w:val="24"/>
      </w:rPr>
      <w:fldChar w:fldCharType="begin"/>
    </w:r>
    <w:r w:rsidRPr="005D630D">
      <w:rPr>
        <w:rFonts w:ascii="Calibri Light" w:hAnsi="Calibri Light"/>
        <w:sz w:val="18"/>
        <w:szCs w:val="24"/>
      </w:rPr>
      <w:instrText xml:space="preserve"> PAGE   \* MERGEFORMAT </w:instrText>
    </w:r>
    <w:r w:rsidRPr="005D630D">
      <w:rPr>
        <w:rFonts w:ascii="Calibri Light" w:hAnsi="Calibri Light"/>
        <w:sz w:val="18"/>
        <w:szCs w:val="24"/>
      </w:rPr>
      <w:fldChar w:fldCharType="separate"/>
    </w:r>
    <w:r w:rsidR="005D630D">
      <w:rPr>
        <w:rFonts w:ascii="Calibri Light" w:hAnsi="Calibri Light"/>
        <w:noProof/>
        <w:sz w:val="18"/>
        <w:szCs w:val="24"/>
      </w:rPr>
      <w:t>1</w:t>
    </w:r>
    <w:r w:rsidRPr="005D630D">
      <w:rPr>
        <w:rFonts w:ascii="Calibri Light" w:hAnsi="Calibri Light"/>
        <w:noProof/>
        <w:sz w:val="18"/>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AD412D3" w14:textId="77777777" w:rsidR="005D630D" w:rsidRDefault="005D63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B070A91" w14:textId="77777777" w:rsidR="008B56FB" w:rsidRDefault="008B56FB" w:rsidP="00F23E9F">
      <w:r>
        <w:separator/>
      </w:r>
    </w:p>
  </w:footnote>
  <w:footnote w:type="continuationSeparator" w:id="0">
    <w:p w14:paraId="09A556B9" w14:textId="77777777" w:rsidR="008B56FB" w:rsidRDefault="008B56FB" w:rsidP="00F23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BB160B" w14:textId="77777777" w:rsidR="005D630D" w:rsidRDefault="005D63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7D86A8" w14:textId="77777777" w:rsidR="00C51020" w:rsidRDefault="00C51020" w:rsidP="005D630D">
    <w:pPr>
      <w:pStyle w:val="LFTFooterText"/>
      <w:pBdr>
        <w:bottom w:val="single" w:sz="2" w:space="1" w:color="auto"/>
      </w:pBdr>
      <w:tabs>
        <w:tab w:val="clear" w:pos="8280"/>
        <w:tab w:val="right" w:pos="9360"/>
      </w:tabs>
      <w:jc w:val="left"/>
    </w:pPr>
    <w:r>
      <w:t>MICHIGAN ECONOMIC DEVELOPMENT CORPORATION</w:t>
    </w:r>
    <w:r>
      <w:tab/>
    </w:r>
    <w:r>
      <w:tab/>
      <w:t>CDBG</w:t>
    </w:r>
  </w:p>
  <w:p w14:paraId="24A394CE" w14:textId="77777777" w:rsidR="00C51020" w:rsidRDefault="00C5102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534AC3" w14:textId="77777777" w:rsidR="005D630D" w:rsidRDefault="005D63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A0829"/>
    <w:multiLevelType w:val="hybridMultilevel"/>
    <w:tmpl w:val="C4A6967E"/>
    <w:lvl w:ilvl="0" w:tplc="0409001B">
      <w:start w:val="1"/>
      <w:numFmt w:val="lowerRoman"/>
      <w:lvlText w:val="%1."/>
      <w:lvlJc w:val="right"/>
      <w:pPr>
        <w:ind w:left="1440" w:hanging="360"/>
      </w:pPr>
    </w:lvl>
    <w:lvl w:ilvl="1" w:tplc="D3423532">
      <w:start w:val="1"/>
      <w:numFmt w:val="decimal"/>
      <w:lvlText w:val="%2."/>
      <w:lvlJc w:val="left"/>
      <w:pPr>
        <w:ind w:left="2520" w:hanging="72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0AD55032"/>
    <w:multiLevelType w:val="hybridMultilevel"/>
    <w:tmpl w:val="D228EEFE"/>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2" w15:restartNumberingAfterBreak="0">
    <w:nsid w:val="12063291"/>
    <w:multiLevelType w:val="hybridMultilevel"/>
    <w:tmpl w:val="3730AC4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03584F"/>
    <w:multiLevelType w:val="hybridMultilevel"/>
    <w:tmpl w:val="25CC45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F50986"/>
    <w:multiLevelType w:val="hybridMultilevel"/>
    <w:tmpl w:val="9E0E2B92"/>
    <w:lvl w:ilvl="0" w:tplc="DDD86A8A">
      <w:start w:val="1"/>
      <w:numFmt w:val="bullet"/>
      <w:pStyle w:val="tablebullet"/>
      <w:lvlText w:val=""/>
      <w:lvlJc w:val="left"/>
      <w:pPr>
        <w:ind w:left="504" w:hanging="360"/>
      </w:pPr>
      <w:rPr>
        <w:rFonts w:ascii="Wingdings" w:hAnsi="Wingdings" w:hint="default"/>
        <w:b w:val="0"/>
        <w:i w:val="0"/>
        <w:color w:val="000000" w:themeColor="text1"/>
        <w:sz w:val="18"/>
      </w:rPr>
    </w:lvl>
    <w:lvl w:ilvl="1" w:tplc="04090003" w:tentative="1">
      <w:start w:val="1"/>
      <w:numFmt w:val="bullet"/>
      <w:lvlText w:val="o"/>
      <w:lvlJc w:val="left"/>
      <w:pPr>
        <w:ind w:left="1584" w:hanging="360"/>
      </w:pPr>
      <w:rPr>
        <w:rFonts w:ascii="Courier New" w:hAnsi="Courier New" w:cs="Courier New" w:hint="default"/>
      </w:rPr>
    </w:lvl>
    <w:lvl w:ilvl="2" w:tplc="04090005" w:tentative="1">
      <w:start w:val="1"/>
      <w:numFmt w:val="bullet"/>
      <w:lvlText w:val=""/>
      <w:lvlJc w:val="left"/>
      <w:pPr>
        <w:ind w:left="2304" w:hanging="360"/>
      </w:pPr>
      <w:rPr>
        <w:rFonts w:ascii="Wingdings" w:hAnsi="Wingdings" w:hint="default"/>
      </w:rPr>
    </w:lvl>
    <w:lvl w:ilvl="3" w:tplc="04090001" w:tentative="1">
      <w:start w:val="1"/>
      <w:numFmt w:val="bullet"/>
      <w:lvlText w:val=""/>
      <w:lvlJc w:val="left"/>
      <w:pPr>
        <w:ind w:left="3024" w:hanging="360"/>
      </w:pPr>
      <w:rPr>
        <w:rFonts w:ascii="Symbol" w:hAnsi="Symbol" w:hint="default"/>
      </w:rPr>
    </w:lvl>
    <w:lvl w:ilvl="4" w:tplc="04090003" w:tentative="1">
      <w:start w:val="1"/>
      <w:numFmt w:val="bullet"/>
      <w:lvlText w:val="o"/>
      <w:lvlJc w:val="left"/>
      <w:pPr>
        <w:ind w:left="3744" w:hanging="360"/>
      </w:pPr>
      <w:rPr>
        <w:rFonts w:ascii="Courier New" w:hAnsi="Courier New" w:cs="Courier New" w:hint="default"/>
      </w:rPr>
    </w:lvl>
    <w:lvl w:ilvl="5" w:tplc="04090005" w:tentative="1">
      <w:start w:val="1"/>
      <w:numFmt w:val="bullet"/>
      <w:lvlText w:val=""/>
      <w:lvlJc w:val="left"/>
      <w:pPr>
        <w:ind w:left="4464" w:hanging="360"/>
      </w:pPr>
      <w:rPr>
        <w:rFonts w:ascii="Wingdings" w:hAnsi="Wingdings" w:hint="default"/>
      </w:rPr>
    </w:lvl>
    <w:lvl w:ilvl="6" w:tplc="04090001" w:tentative="1">
      <w:start w:val="1"/>
      <w:numFmt w:val="bullet"/>
      <w:lvlText w:val=""/>
      <w:lvlJc w:val="left"/>
      <w:pPr>
        <w:ind w:left="5184" w:hanging="360"/>
      </w:pPr>
      <w:rPr>
        <w:rFonts w:ascii="Symbol" w:hAnsi="Symbol" w:hint="default"/>
      </w:rPr>
    </w:lvl>
    <w:lvl w:ilvl="7" w:tplc="04090003" w:tentative="1">
      <w:start w:val="1"/>
      <w:numFmt w:val="bullet"/>
      <w:lvlText w:val="o"/>
      <w:lvlJc w:val="left"/>
      <w:pPr>
        <w:ind w:left="5904" w:hanging="360"/>
      </w:pPr>
      <w:rPr>
        <w:rFonts w:ascii="Courier New" w:hAnsi="Courier New" w:cs="Courier New" w:hint="default"/>
      </w:rPr>
    </w:lvl>
    <w:lvl w:ilvl="8" w:tplc="04090005" w:tentative="1">
      <w:start w:val="1"/>
      <w:numFmt w:val="bullet"/>
      <w:lvlText w:val=""/>
      <w:lvlJc w:val="left"/>
      <w:pPr>
        <w:ind w:left="6624" w:hanging="360"/>
      </w:pPr>
      <w:rPr>
        <w:rFonts w:ascii="Wingdings" w:hAnsi="Wingdings" w:hint="default"/>
      </w:rPr>
    </w:lvl>
  </w:abstractNum>
  <w:abstractNum w:abstractNumId="5" w15:restartNumberingAfterBreak="0">
    <w:nsid w:val="17B001BC"/>
    <w:multiLevelType w:val="hybridMultilevel"/>
    <w:tmpl w:val="56DEF1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2F383D"/>
    <w:multiLevelType w:val="hybridMultilevel"/>
    <w:tmpl w:val="7054D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4E647D"/>
    <w:multiLevelType w:val="hybridMultilevel"/>
    <w:tmpl w:val="0DA4BE64"/>
    <w:lvl w:ilvl="0" w:tplc="B2921186">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360"/>
        </w:tabs>
        <w:ind w:left="360" w:hanging="360"/>
      </w:pPr>
      <w:rPr>
        <w:rFonts w:ascii="Courier New" w:hAnsi="Courier New" w:cs="Symbol"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5D05D39"/>
    <w:multiLevelType w:val="hybridMultilevel"/>
    <w:tmpl w:val="2C423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B11D96"/>
    <w:multiLevelType w:val="hybridMultilevel"/>
    <w:tmpl w:val="9384AE2E"/>
    <w:lvl w:ilvl="0" w:tplc="A9EC525E">
      <w:start w:val="1"/>
      <w:numFmt w:val="bullet"/>
      <w:pStyle w:val="Bullet2"/>
      <w:lvlText w:val=""/>
      <w:lvlJc w:val="left"/>
      <w:pPr>
        <w:ind w:left="720" w:hanging="360"/>
      </w:pPr>
      <w:rPr>
        <w:rFonts w:ascii="Wingdings" w:hAnsi="Wingdings" w:hint="default"/>
        <w:b w:val="0"/>
        <w:i w:val="0"/>
        <w:color w:val="00539B" w:themeColor="text2"/>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BA26DA"/>
    <w:multiLevelType w:val="hybridMultilevel"/>
    <w:tmpl w:val="82E044AA"/>
    <w:lvl w:ilvl="0" w:tplc="04090001">
      <w:start w:val="1"/>
      <w:numFmt w:val="bullet"/>
      <w:lvlText w:val=""/>
      <w:lvlJc w:val="left"/>
      <w:pPr>
        <w:ind w:left="2160" w:hanging="360"/>
      </w:pPr>
      <w:rPr>
        <w:rFonts w:ascii="Symbol" w:hAnsi="Symbol" w:hint="default"/>
      </w:rPr>
    </w:lvl>
    <w:lvl w:ilvl="1" w:tplc="04090001">
      <w:start w:val="1"/>
      <w:numFmt w:val="bullet"/>
      <w:lvlText w:val=""/>
      <w:lvlJc w:val="left"/>
      <w:pPr>
        <w:ind w:left="2880" w:hanging="360"/>
      </w:pPr>
      <w:rPr>
        <w:rFonts w:ascii="Symbol" w:hAnsi="Symbol" w:hint="default"/>
      </w:r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15:restartNumberingAfterBreak="0">
    <w:nsid w:val="34C40BC4"/>
    <w:multiLevelType w:val="hybridMultilevel"/>
    <w:tmpl w:val="D228EEFE"/>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2" w15:restartNumberingAfterBreak="0">
    <w:nsid w:val="39EB39D9"/>
    <w:multiLevelType w:val="hybridMultilevel"/>
    <w:tmpl w:val="C9DEE828"/>
    <w:lvl w:ilvl="0" w:tplc="04090019">
      <w:start w:val="1"/>
      <w:numFmt w:val="bullet"/>
      <w:pStyle w:val="ListParagraph"/>
      <w:lvlText w:val=""/>
      <w:lvlJc w:val="left"/>
      <w:pPr>
        <w:ind w:left="144" w:hanging="144"/>
      </w:pPr>
      <w:rPr>
        <w:rFonts w:ascii="Symbol" w:hAnsi="Symbol" w:hint="default"/>
        <w:b w:val="0"/>
      </w:rPr>
    </w:lvl>
    <w:lvl w:ilvl="1" w:tplc="04090019">
      <w:start w:val="1"/>
      <w:numFmt w:val="lowerLetter"/>
      <w:lvlText w:val="%2."/>
      <w:lvlJc w:val="left"/>
      <w:pPr>
        <w:ind w:left="1455" w:hanging="375"/>
      </w:pPr>
      <w:rPr>
        <w:b w:val="0"/>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40C33F31"/>
    <w:multiLevelType w:val="hybridMultilevel"/>
    <w:tmpl w:val="D228EEFE"/>
    <w:lvl w:ilvl="0" w:tplc="0409001B">
      <w:start w:val="1"/>
      <w:numFmt w:val="lowerRoman"/>
      <w:lvlText w:val="%1."/>
      <w:lvlJc w:val="righ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4" w15:restartNumberingAfterBreak="0">
    <w:nsid w:val="46863E26"/>
    <w:multiLevelType w:val="hybridMultilevel"/>
    <w:tmpl w:val="118EF6A0"/>
    <w:lvl w:ilvl="0" w:tplc="0610D2EE">
      <w:start w:val="1"/>
      <w:numFmt w:val="bullet"/>
      <w:pStyle w:val="Bullet1"/>
      <w:lvlText w:val=""/>
      <w:lvlJc w:val="left"/>
      <w:pPr>
        <w:ind w:left="720" w:hanging="360"/>
      </w:pPr>
      <w:rPr>
        <w:rFonts w:ascii="Wingdings" w:hAnsi="Wingdings" w:hint="default"/>
        <w:b w:val="0"/>
        <w:i w:val="0"/>
        <w:color w:val="00539B"/>
        <w:sz w:val="18"/>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A7D7258"/>
    <w:multiLevelType w:val="hybridMultilevel"/>
    <w:tmpl w:val="C68C73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DED48DF"/>
    <w:multiLevelType w:val="hybridMultilevel"/>
    <w:tmpl w:val="D2408024"/>
    <w:lvl w:ilvl="0" w:tplc="04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C3E71E2"/>
    <w:multiLevelType w:val="hybridMultilevel"/>
    <w:tmpl w:val="A44C667C"/>
    <w:lvl w:ilvl="0" w:tplc="41EC8CBC">
      <w:start w:val="1"/>
      <w:numFmt w:val="bullet"/>
      <w:pStyle w:val="Sidebarbullet"/>
      <w:lvlText w:val=""/>
      <w:lvlJc w:val="left"/>
      <w:pPr>
        <w:ind w:left="720" w:hanging="360"/>
      </w:pPr>
      <w:rPr>
        <w:rFonts w:ascii="Wingdings" w:hAnsi="Wingdings" w:hint="default"/>
        <w:b w:val="0"/>
        <w:i w:val="0"/>
        <w:color w:val="00539B"/>
        <w:sz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CC004F8"/>
    <w:multiLevelType w:val="hybridMultilevel"/>
    <w:tmpl w:val="976EE866"/>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9035F25"/>
    <w:multiLevelType w:val="hybridMultilevel"/>
    <w:tmpl w:val="B936BF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91727A5"/>
    <w:multiLevelType w:val="hybridMultilevel"/>
    <w:tmpl w:val="789800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14"/>
  </w:num>
  <w:num w:numId="3">
    <w:abstractNumId w:val="9"/>
  </w:num>
  <w:num w:numId="4">
    <w:abstractNumId w:val="17"/>
  </w:num>
  <w:num w:numId="5">
    <w:abstractNumId w:val="4"/>
  </w:num>
  <w:num w:numId="6">
    <w:abstractNumId w:val="14"/>
  </w:num>
  <w:num w:numId="7">
    <w:abstractNumId w:val="9"/>
  </w:num>
  <w:num w:numId="8">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9"/>
  </w:num>
  <w:num w:numId="10">
    <w:abstractNumId w:val="13"/>
  </w:num>
  <w:num w:numId="11">
    <w:abstractNumId w:val="0"/>
  </w:num>
  <w:num w:numId="12">
    <w:abstractNumId w:val="16"/>
  </w:num>
  <w:num w:numId="13">
    <w:abstractNumId w:val="2"/>
  </w:num>
  <w:num w:numId="14">
    <w:abstractNumId w:val="18"/>
  </w:num>
  <w:num w:numId="15">
    <w:abstractNumId w:val="10"/>
  </w:num>
  <w:num w:numId="16">
    <w:abstractNumId w:val="11"/>
  </w:num>
  <w:num w:numId="17">
    <w:abstractNumId w:val="1"/>
  </w:num>
  <w:num w:numId="18">
    <w:abstractNumId w:val="3"/>
  </w:num>
  <w:num w:numId="19">
    <w:abstractNumId w:val="20"/>
  </w:num>
  <w:num w:numId="20">
    <w:abstractNumId w:val="5"/>
  </w:num>
  <w:num w:numId="21">
    <w:abstractNumId w:val="6"/>
  </w:num>
  <w:num w:numId="22">
    <w:abstractNumId w:val="8"/>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539"/>
    <w:rsid w:val="000508AA"/>
    <w:rsid w:val="0006230F"/>
    <w:rsid w:val="00070FF6"/>
    <w:rsid w:val="00073082"/>
    <w:rsid w:val="00080236"/>
    <w:rsid w:val="00086921"/>
    <w:rsid w:val="00095A9D"/>
    <w:rsid w:val="000A79CC"/>
    <w:rsid w:val="000B453F"/>
    <w:rsid w:val="000C7C6F"/>
    <w:rsid w:val="000D7818"/>
    <w:rsid w:val="000F0A51"/>
    <w:rsid w:val="001011A2"/>
    <w:rsid w:val="00102853"/>
    <w:rsid w:val="00131AD5"/>
    <w:rsid w:val="00166B10"/>
    <w:rsid w:val="00187E4E"/>
    <w:rsid w:val="00195A07"/>
    <w:rsid w:val="001C04ED"/>
    <w:rsid w:val="00242397"/>
    <w:rsid w:val="002456F5"/>
    <w:rsid w:val="002A3F21"/>
    <w:rsid w:val="002B7B8A"/>
    <w:rsid w:val="0032433F"/>
    <w:rsid w:val="003266A1"/>
    <w:rsid w:val="003423B3"/>
    <w:rsid w:val="00392D09"/>
    <w:rsid w:val="00393A40"/>
    <w:rsid w:val="003C7685"/>
    <w:rsid w:val="003E18AF"/>
    <w:rsid w:val="00422C67"/>
    <w:rsid w:val="00435D64"/>
    <w:rsid w:val="0046751E"/>
    <w:rsid w:val="00480E0B"/>
    <w:rsid w:val="00484CAA"/>
    <w:rsid w:val="00497A80"/>
    <w:rsid w:val="004B2675"/>
    <w:rsid w:val="004F4D83"/>
    <w:rsid w:val="00503DF6"/>
    <w:rsid w:val="00584F34"/>
    <w:rsid w:val="005B5B94"/>
    <w:rsid w:val="005B7845"/>
    <w:rsid w:val="005D630D"/>
    <w:rsid w:val="005E29F6"/>
    <w:rsid w:val="0060101D"/>
    <w:rsid w:val="0061795F"/>
    <w:rsid w:val="00642214"/>
    <w:rsid w:val="0067658F"/>
    <w:rsid w:val="00697E7A"/>
    <w:rsid w:val="0070308F"/>
    <w:rsid w:val="00711113"/>
    <w:rsid w:val="0071319A"/>
    <w:rsid w:val="00714C6A"/>
    <w:rsid w:val="0073086C"/>
    <w:rsid w:val="00751455"/>
    <w:rsid w:val="00787354"/>
    <w:rsid w:val="007929BB"/>
    <w:rsid w:val="007A1B47"/>
    <w:rsid w:val="007B7C7F"/>
    <w:rsid w:val="007D02C3"/>
    <w:rsid w:val="007D160D"/>
    <w:rsid w:val="007D206F"/>
    <w:rsid w:val="007F27F9"/>
    <w:rsid w:val="00807569"/>
    <w:rsid w:val="00821DE5"/>
    <w:rsid w:val="0084498B"/>
    <w:rsid w:val="00850F73"/>
    <w:rsid w:val="0085707D"/>
    <w:rsid w:val="00876A4E"/>
    <w:rsid w:val="00877ACA"/>
    <w:rsid w:val="008B56FB"/>
    <w:rsid w:val="008D0116"/>
    <w:rsid w:val="008D1E5F"/>
    <w:rsid w:val="008D6878"/>
    <w:rsid w:val="008E3601"/>
    <w:rsid w:val="008E3C35"/>
    <w:rsid w:val="008F253A"/>
    <w:rsid w:val="008F3BA1"/>
    <w:rsid w:val="009064B4"/>
    <w:rsid w:val="00921A3F"/>
    <w:rsid w:val="0095124B"/>
    <w:rsid w:val="009769FE"/>
    <w:rsid w:val="009A01FA"/>
    <w:rsid w:val="009D41A2"/>
    <w:rsid w:val="009E3554"/>
    <w:rsid w:val="009F0070"/>
    <w:rsid w:val="009F7658"/>
    <w:rsid w:val="00A25AA1"/>
    <w:rsid w:val="00A30C8B"/>
    <w:rsid w:val="00A41EBF"/>
    <w:rsid w:val="00A440E8"/>
    <w:rsid w:val="00A50C05"/>
    <w:rsid w:val="00A74DBC"/>
    <w:rsid w:val="00A76243"/>
    <w:rsid w:val="00A81001"/>
    <w:rsid w:val="00A81AB1"/>
    <w:rsid w:val="00A9036C"/>
    <w:rsid w:val="00AA363A"/>
    <w:rsid w:val="00AC10DD"/>
    <w:rsid w:val="00AC3E22"/>
    <w:rsid w:val="00AE1C3F"/>
    <w:rsid w:val="00AE488B"/>
    <w:rsid w:val="00AE6539"/>
    <w:rsid w:val="00AF5624"/>
    <w:rsid w:val="00B10BB2"/>
    <w:rsid w:val="00B142E7"/>
    <w:rsid w:val="00B14E46"/>
    <w:rsid w:val="00B17C23"/>
    <w:rsid w:val="00B31B42"/>
    <w:rsid w:val="00B35BFA"/>
    <w:rsid w:val="00B85366"/>
    <w:rsid w:val="00B92093"/>
    <w:rsid w:val="00B97B47"/>
    <w:rsid w:val="00BC4E0F"/>
    <w:rsid w:val="00BD3E88"/>
    <w:rsid w:val="00BF1879"/>
    <w:rsid w:val="00C054E6"/>
    <w:rsid w:val="00C06C88"/>
    <w:rsid w:val="00C37E9B"/>
    <w:rsid w:val="00C45068"/>
    <w:rsid w:val="00C51020"/>
    <w:rsid w:val="00C52741"/>
    <w:rsid w:val="00C70758"/>
    <w:rsid w:val="00CA2BD6"/>
    <w:rsid w:val="00CB5C8A"/>
    <w:rsid w:val="00CC57BD"/>
    <w:rsid w:val="00D026B3"/>
    <w:rsid w:val="00D172E9"/>
    <w:rsid w:val="00D307DB"/>
    <w:rsid w:val="00D4529B"/>
    <w:rsid w:val="00D50F79"/>
    <w:rsid w:val="00D8034F"/>
    <w:rsid w:val="00DC7380"/>
    <w:rsid w:val="00DC7F31"/>
    <w:rsid w:val="00DD725E"/>
    <w:rsid w:val="00E01F65"/>
    <w:rsid w:val="00E045FC"/>
    <w:rsid w:val="00E21FBE"/>
    <w:rsid w:val="00E4453C"/>
    <w:rsid w:val="00E55AA8"/>
    <w:rsid w:val="00E63642"/>
    <w:rsid w:val="00E770D5"/>
    <w:rsid w:val="00E77327"/>
    <w:rsid w:val="00E82D1F"/>
    <w:rsid w:val="00EB20D2"/>
    <w:rsid w:val="00EC1306"/>
    <w:rsid w:val="00EE21FB"/>
    <w:rsid w:val="00EF28B3"/>
    <w:rsid w:val="00EF2E69"/>
    <w:rsid w:val="00F23E9F"/>
    <w:rsid w:val="00F339EE"/>
    <w:rsid w:val="00F4496D"/>
    <w:rsid w:val="00F52CE9"/>
    <w:rsid w:val="00F70648"/>
    <w:rsid w:val="00FA02AF"/>
    <w:rsid w:val="00FA5355"/>
    <w:rsid w:val="00FE74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637DEEC"/>
  <w15:docId w15:val="{8121E54D-5471-46AE-B63F-04312F28DE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en-US"/>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0" w:qFormat="1"/>
    <w:lsdException w:name="heading 2" w:semiHidden="1" w:uiPriority="10" w:unhideWhenUsed="1" w:qFormat="1"/>
    <w:lsdException w:name="heading 3" w:semiHidden="1" w:uiPriority="10" w:unhideWhenUsed="1" w:qFormat="1"/>
    <w:lsdException w:name="heading 4" w:semiHidden="1" w:uiPriority="10" w:unhideWhenUsed="1" w:qFormat="1"/>
    <w:lsdException w:name="heading 5" w:semiHidden="1" w:uiPriority="1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6539"/>
    <w:pPr>
      <w:overflowPunct w:val="0"/>
      <w:autoSpaceDE w:val="0"/>
      <w:autoSpaceDN w:val="0"/>
      <w:adjustRightInd w:val="0"/>
      <w:spacing w:after="0" w:line="240" w:lineRule="auto"/>
    </w:pPr>
    <w:rPr>
      <w:rFonts w:ascii="Times New Roman" w:eastAsia="Times New Roman" w:hAnsi="Times New Roman" w:cs="Times New Roman"/>
      <w:sz w:val="20"/>
      <w:szCs w:val="20"/>
      <w:lang w:bidi="ar-SA"/>
    </w:rPr>
  </w:style>
  <w:style w:type="paragraph" w:styleId="Heading1">
    <w:name w:val="heading 1"/>
    <w:basedOn w:val="Normal"/>
    <w:next w:val="Normal"/>
    <w:link w:val="Heading1Char"/>
    <w:uiPriority w:val="10"/>
    <w:qFormat/>
    <w:rsid w:val="00AE488B"/>
    <w:pPr>
      <w:keepNext/>
      <w:keepLines/>
      <w:spacing w:line="480" w:lineRule="exact"/>
      <w:outlineLvl w:val="0"/>
    </w:pPr>
    <w:rPr>
      <w:rFonts w:ascii="Calibri" w:eastAsiaTheme="majorEastAsia" w:hAnsi="Calibri" w:cstheme="majorBidi"/>
      <w:bCs/>
      <w:noProof/>
      <w:color w:val="00539B" w:themeColor="text2"/>
      <w:sz w:val="44"/>
      <w:szCs w:val="28"/>
    </w:rPr>
  </w:style>
  <w:style w:type="paragraph" w:styleId="Heading2">
    <w:name w:val="heading 2"/>
    <w:basedOn w:val="Heading1"/>
    <w:next w:val="Normal"/>
    <w:link w:val="Heading2Char"/>
    <w:uiPriority w:val="10"/>
    <w:unhideWhenUsed/>
    <w:qFormat/>
    <w:rsid w:val="00AE488B"/>
    <w:pPr>
      <w:spacing w:after="60" w:line="420" w:lineRule="exact"/>
      <w:outlineLvl w:val="1"/>
    </w:pPr>
    <w:rPr>
      <w:rFonts w:asciiTheme="majorHAnsi" w:hAnsiTheme="majorHAnsi"/>
      <w:sz w:val="38"/>
      <w:szCs w:val="26"/>
    </w:rPr>
  </w:style>
  <w:style w:type="paragraph" w:styleId="Heading3">
    <w:name w:val="heading 3"/>
    <w:basedOn w:val="Heading1"/>
    <w:next w:val="Normal"/>
    <w:link w:val="Heading3Char"/>
    <w:uiPriority w:val="10"/>
    <w:unhideWhenUsed/>
    <w:qFormat/>
    <w:rsid w:val="00AE488B"/>
    <w:pPr>
      <w:spacing w:after="120" w:line="320" w:lineRule="exact"/>
      <w:outlineLvl w:val="2"/>
    </w:pPr>
    <w:rPr>
      <w:rFonts w:asciiTheme="majorHAnsi" w:hAnsiTheme="majorHAnsi"/>
      <w:b/>
      <w:color w:val="0081C6" w:themeColor="background2"/>
      <w:sz w:val="28"/>
    </w:rPr>
  </w:style>
  <w:style w:type="paragraph" w:styleId="Heading4">
    <w:name w:val="heading 4"/>
    <w:basedOn w:val="Normal"/>
    <w:next w:val="Normal"/>
    <w:link w:val="Heading4Char"/>
    <w:uiPriority w:val="10"/>
    <w:unhideWhenUsed/>
    <w:qFormat/>
    <w:rsid w:val="00AE488B"/>
    <w:pPr>
      <w:keepNext/>
      <w:keepLines/>
      <w:spacing w:after="60" w:line="280" w:lineRule="exact"/>
      <w:outlineLvl w:val="3"/>
    </w:pPr>
    <w:rPr>
      <w:rFonts w:asciiTheme="majorHAnsi" w:eastAsiaTheme="majorEastAsia" w:hAnsiTheme="majorHAnsi" w:cstheme="majorBidi"/>
      <w:b/>
      <w:bCs/>
      <w:iCs/>
      <w:sz w:val="24"/>
    </w:rPr>
  </w:style>
  <w:style w:type="paragraph" w:styleId="Heading5">
    <w:name w:val="heading 5"/>
    <w:basedOn w:val="Normal"/>
    <w:next w:val="Normal"/>
    <w:link w:val="Heading5Char"/>
    <w:uiPriority w:val="10"/>
    <w:unhideWhenUsed/>
    <w:qFormat/>
    <w:rsid w:val="00AE488B"/>
    <w:pPr>
      <w:spacing w:after="60" w:line="270" w:lineRule="exact"/>
      <w:outlineLvl w:val="4"/>
    </w:pPr>
    <w:rPr>
      <w:rFonts w:asciiTheme="majorHAnsi" w:eastAsia="Calibri" w:hAnsiTheme="majorHAnsi"/>
      <w:bCs/>
      <w:i/>
      <w:iCs/>
      <w:color w:val="000000" w:themeColor="text1"/>
    </w:rPr>
  </w:style>
  <w:style w:type="paragraph" w:styleId="Heading6">
    <w:name w:val="heading 6"/>
    <w:basedOn w:val="Normal"/>
    <w:next w:val="Normal"/>
    <w:link w:val="Heading6Char"/>
    <w:uiPriority w:val="9"/>
    <w:semiHidden/>
    <w:unhideWhenUsed/>
    <w:qFormat/>
    <w:rsid w:val="00876A4E"/>
    <w:pPr>
      <w:keepNext/>
      <w:keepLines/>
      <w:spacing w:before="200"/>
      <w:outlineLvl w:val="5"/>
    </w:pPr>
    <w:rPr>
      <w:rFonts w:asciiTheme="majorHAnsi" w:eastAsiaTheme="majorEastAsia" w:hAnsiTheme="majorHAnsi" w:cstheme="majorBidi"/>
      <w:i/>
      <w:iCs/>
      <w:color w:val="00484F" w:themeColor="accent1" w:themeShade="7F"/>
    </w:rPr>
  </w:style>
  <w:style w:type="paragraph" w:styleId="Heading7">
    <w:name w:val="heading 7"/>
    <w:basedOn w:val="Normal"/>
    <w:next w:val="Normal"/>
    <w:link w:val="Heading7Char"/>
    <w:uiPriority w:val="9"/>
    <w:semiHidden/>
    <w:unhideWhenUsed/>
    <w:qFormat/>
    <w:rsid w:val="00876A4E"/>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76A4E"/>
    <w:pPr>
      <w:keepNext/>
      <w:keepLines/>
      <w:spacing w:before="200"/>
      <w:outlineLvl w:val="7"/>
    </w:pPr>
    <w:rPr>
      <w:rFonts w:asciiTheme="majorHAnsi" w:eastAsiaTheme="majorEastAsia" w:hAnsiTheme="majorHAnsi" w:cstheme="majorBidi"/>
      <w:color w:val="00929F" w:themeColor="accent1"/>
    </w:rPr>
  </w:style>
  <w:style w:type="paragraph" w:styleId="Heading9">
    <w:name w:val="heading 9"/>
    <w:basedOn w:val="Normal"/>
    <w:next w:val="Normal"/>
    <w:link w:val="Heading9Char"/>
    <w:uiPriority w:val="9"/>
    <w:semiHidden/>
    <w:unhideWhenUsed/>
    <w:qFormat/>
    <w:rsid w:val="00876A4E"/>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0"/>
    <w:rsid w:val="00876A4E"/>
    <w:rPr>
      <w:rFonts w:ascii="Calibri" w:eastAsiaTheme="majorEastAsia" w:hAnsi="Calibri" w:cstheme="majorBidi"/>
      <w:bCs/>
      <w:noProof/>
      <w:color w:val="00539B" w:themeColor="text2"/>
      <w:sz w:val="44"/>
      <w:szCs w:val="28"/>
    </w:rPr>
  </w:style>
  <w:style w:type="character" w:customStyle="1" w:styleId="Heading3Char">
    <w:name w:val="Heading 3 Char"/>
    <w:basedOn w:val="DefaultParagraphFont"/>
    <w:link w:val="Heading3"/>
    <w:uiPriority w:val="10"/>
    <w:rsid w:val="00876A4E"/>
    <w:rPr>
      <w:rFonts w:asciiTheme="majorHAnsi" w:eastAsiaTheme="majorEastAsia" w:hAnsiTheme="majorHAnsi" w:cstheme="majorBidi"/>
      <w:b/>
      <w:bCs/>
      <w:noProof/>
      <w:color w:val="0081C6" w:themeColor="background2"/>
      <w:sz w:val="28"/>
      <w:szCs w:val="28"/>
    </w:rPr>
  </w:style>
  <w:style w:type="paragraph" w:customStyle="1" w:styleId="Body">
    <w:name w:val="Body"/>
    <w:basedOn w:val="Normal"/>
    <w:uiPriority w:val="1"/>
    <w:qFormat/>
    <w:rsid w:val="00BC4E0F"/>
  </w:style>
  <w:style w:type="paragraph" w:customStyle="1" w:styleId="Bullet1">
    <w:name w:val="Bullet 1"/>
    <w:basedOn w:val="Body"/>
    <w:uiPriority w:val="1"/>
    <w:rsid w:val="00AE488B"/>
    <w:pPr>
      <w:numPr>
        <w:numId w:val="6"/>
      </w:numPr>
      <w:tabs>
        <w:tab w:val="left" w:pos="540"/>
      </w:tabs>
      <w:ind w:left="187" w:hanging="187"/>
    </w:pPr>
  </w:style>
  <w:style w:type="paragraph" w:customStyle="1" w:styleId="Bullet2">
    <w:name w:val="Bullet 2"/>
    <w:basedOn w:val="Bullet1"/>
    <w:uiPriority w:val="1"/>
    <w:rsid w:val="000A79CC"/>
    <w:pPr>
      <w:numPr>
        <w:numId w:val="7"/>
      </w:numPr>
      <w:tabs>
        <w:tab w:val="left" w:pos="900"/>
      </w:tabs>
      <w:ind w:left="360" w:hanging="180"/>
    </w:pPr>
    <w:rPr>
      <w:i/>
    </w:rPr>
  </w:style>
  <w:style w:type="paragraph" w:styleId="Caption">
    <w:name w:val="caption"/>
    <w:basedOn w:val="Normal"/>
    <w:next w:val="Normal"/>
    <w:uiPriority w:val="35"/>
    <w:unhideWhenUsed/>
    <w:qFormat/>
    <w:rsid w:val="00AE488B"/>
    <w:pPr>
      <w:spacing w:after="60"/>
    </w:pPr>
    <w:rPr>
      <w:rFonts w:asciiTheme="majorHAnsi" w:hAnsiTheme="majorHAnsi"/>
      <w:bCs/>
      <w:i/>
      <w:color w:val="00539B" w:themeColor="text2"/>
      <w:sz w:val="18"/>
      <w:szCs w:val="18"/>
    </w:rPr>
  </w:style>
  <w:style w:type="paragraph" w:customStyle="1" w:styleId="Emphasistext">
    <w:name w:val="Emphasis text"/>
    <w:qFormat/>
    <w:rsid w:val="00AE488B"/>
    <w:pPr>
      <w:spacing w:after="120" w:line="264" w:lineRule="auto"/>
    </w:pPr>
    <w:rPr>
      <w:rFonts w:asciiTheme="majorHAnsi" w:hAnsiTheme="majorHAnsi"/>
      <w:b/>
      <w:bCs/>
      <w:i/>
      <w:iCs/>
      <w:color w:val="00539B" w:themeColor="text2"/>
      <w:kern w:val="19"/>
      <w:sz w:val="20"/>
    </w:rPr>
  </w:style>
  <w:style w:type="paragraph" w:styleId="Footer">
    <w:name w:val="footer"/>
    <w:basedOn w:val="Normal"/>
    <w:link w:val="FooterChar"/>
    <w:uiPriority w:val="99"/>
    <w:unhideWhenUsed/>
    <w:rsid w:val="00AE488B"/>
    <w:pPr>
      <w:tabs>
        <w:tab w:val="center" w:pos="4680"/>
        <w:tab w:val="right" w:pos="9360"/>
      </w:tabs>
    </w:pPr>
    <w:rPr>
      <w:rFonts w:asciiTheme="majorHAnsi" w:hAnsiTheme="majorHAnsi"/>
      <w:color w:val="000000" w:themeColor="text1"/>
    </w:rPr>
  </w:style>
  <w:style w:type="character" w:customStyle="1" w:styleId="Heading2Char">
    <w:name w:val="Heading 2 Char"/>
    <w:basedOn w:val="DefaultParagraphFont"/>
    <w:link w:val="Heading2"/>
    <w:uiPriority w:val="10"/>
    <w:rsid w:val="00876A4E"/>
    <w:rPr>
      <w:rFonts w:asciiTheme="majorHAnsi" w:eastAsiaTheme="majorEastAsia" w:hAnsiTheme="majorHAnsi" w:cstheme="majorBidi"/>
      <w:bCs/>
      <w:noProof/>
      <w:color w:val="00539B" w:themeColor="text2"/>
      <w:sz w:val="38"/>
      <w:szCs w:val="26"/>
    </w:rPr>
  </w:style>
  <w:style w:type="character" w:customStyle="1" w:styleId="Heading4Char">
    <w:name w:val="Heading 4 Char"/>
    <w:basedOn w:val="DefaultParagraphFont"/>
    <w:link w:val="Heading4"/>
    <w:uiPriority w:val="10"/>
    <w:rsid w:val="00876A4E"/>
    <w:rPr>
      <w:rFonts w:asciiTheme="majorHAnsi" w:eastAsiaTheme="majorEastAsia" w:hAnsiTheme="majorHAnsi" w:cstheme="majorBidi"/>
      <w:b/>
      <w:bCs/>
      <w:iCs/>
      <w:sz w:val="24"/>
    </w:rPr>
  </w:style>
  <w:style w:type="character" w:customStyle="1" w:styleId="Heading5Char">
    <w:name w:val="Heading 5 Char"/>
    <w:basedOn w:val="DefaultParagraphFont"/>
    <w:link w:val="Heading5"/>
    <w:uiPriority w:val="10"/>
    <w:rsid w:val="00876A4E"/>
    <w:rPr>
      <w:rFonts w:asciiTheme="majorHAnsi" w:eastAsia="Calibri" w:hAnsiTheme="majorHAnsi" w:cs="Times New Roman"/>
      <w:bCs/>
      <w:i/>
      <w:iCs/>
      <w:color w:val="000000" w:themeColor="text1"/>
    </w:rPr>
  </w:style>
  <w:style w:type="character" w:customStyle="1" w:styleId="Heading6Char">
    <w:name w:val="Heading 6 Char"/>
    <w:basedOn w:val="DefaultParagraphFont"/>
    <w:link w:val="Heading6"/>
    <w:uiPriority w:val="9"/>
    <w:rsid w:val="00876A4E"/>
    <w:rPr>
      <w:rFonts w:asciiTheme="majorHAnsi" w:eastAsiaTheme="majorEastAsia" w:hAnsiTheme="majorHAnsi" w:cstheme="majorBidi"/>
      <w:i/>
      <w:iCs/>
      <w:color w:val="00484F" w:themeColor="accent1" w:themeShade="7F"/>
    </w:rPr>
  </w:style>
  <w:style w:type="character" w:customStyle="1" w:styleId="Heading7Char">
    <w:name w:val="Heading 7 Char"/>
    <w:basedOn w:val="DefaultParagraphFont"/>
    <w:link w:val="Heading7"/>
    <w:uiPriority w:val="9"/>
    <w:rsid w:val="00876A4E"/>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876A4E"/>
    <w:rPr>
      <w:rFonts w:asciiTheme="majorHAnsi" w:eastAsiaTheme="majorEastAsia" w:hAnsiTheme="majorHAnsi" w:cstheme="majorBidi"/>
      <w:color w:val="00929F" w:themeColor="accent1"/>
      <w:sz w:val="20"/>
      <w:szCs w:val="20"/>
    </w:rPr>
  </w:style>
  <w:style w:type="character" w:customStyle="1" w:styleId="Heading9Char">
    <w:name w:val="Heading 9 Char"/>
    <w:basedOn w:val="DefaultParagraphFont"/>
    <w:link w:val="Heading9"/>
    <w:uiPriority w:val="9"/>
    <w:rsid w:val="00876A4E"/>
    <w:rPr>
      <w:rFonts w:asciiTheme="majorHAnsi" w:eastAsiaTheme="majorEastAsia" w:hAnsiTheme="majorHAnsi" w:cstheme="majorBidi"/>
      <w:i/>
      <w:iCs/>
      <w:color w:val="404040" w:themeColor="text1" w:themeTint="BF"/>
      <w:sz w:val="20"/>
      <w:szCs w:val="20"/>
    </w:rPr>
  </w:style>
  <w:style w:type="character" w:customStyle="1" w:styleId="FooterChar">
    <w:name w:val="Footer Char"/>
    <w:basedOn w:val="DefaultParagraphFont"/>
    <w:link w:val="Footer"/>
    <w:uiPriority w:val="99"/>
    <w:rsid w:val="00AE488B"/>
    <w:rPr>
      <w:rFonts w:asciiTheme="majorHAnsi" w:hAnsiTheme="majorHAnsi"/>
      <w:color w:val="000000" w:themeColor="text1"/>
      <w:sz w:val="20"/>
    </w:rPr>
  </w:style>
  <w:style w:type="paragraph" w:styleId="Header">
    <w:name w:val="header"/>
    <w:basedOn w:val="Normal"/>
    <w:link w:val="HeaderChar"/>
    <w:uiPriority w:val="99"/>
    <w:unhideWhenUsed/>
    <w:rsid w:val="00AE488B"/>
    <w:pPr>
      <w:tabs>
        <w:tab w:val="center" w:pos="4680"/>
        <w:tab w:val="right" w:pos="9360"/>
      </w:tabs>
    </w:pPr>
    <w:rPr>
      <w:rFonts w:asciiTheme="majorHAnsi" w:hAnsiTheme="majorHAnsi"/>
      <w:color w:val="0081C6" w:themeColor="background2"/>
    </w:rPr>
  </w:style>
  <w:style w:type="character" w:customStyle="1" w:styleId="HeaderChar">
    <w:name w:val="Header Char"/>
    <w:basedOn w:val="DefaultParagraphFont"/>
    <w:link w:val="Header"/>
    <w:uiPriority w:val="99"/>
    <w:rsid w:val="00AE488B"/>
    <w:rPr>
      <w:rFonts w:asciiTheme="majorHAnsi" w:hAnsiTheme="majorHAnsi"/>
      <w:color w:val="0081C6" w:themeColor="background2"/>
      <w:sz w:val="20"/>
    </w:rPr>
  </w:style>
  <w:style w:type="paragraph" w:customStyle="1" w:styleId="Smallpullquote">
    <w:name w:val="Small pull quote"/>
    <w:basedOn w:val="Normal"/>
    <w:qFormat/>
    <w:rsid w:val="00AE488B"/>
    <w:pPr>
      <w:pBdr>
        <w:top w:val="single" w:sz="8" w:space="1" w:color="0081C6"/>
        <w:bottom w:val="single" w:sz="8" w:space="1" w:color="0081C6"/>
      </w:pBdr>
      <w:spacing w:line="300" w:lineRule="exact"/>
    </w:pPr>
    <w:rPr>
      <w:rFonts w:asciiTheme="majorHAnsi" w:eastAsia="Calibri" w:hAnsiTheme="majorHAnsi"/>
      <w:color w:val="00539B" w:themeColor="text2"/>
    </w:rPr>
  </w:style>
  <w:style w:type="paragraph" w:customStyle="1" w:styleId="Largepullquote">
    <w:name w:val="Large pull quote"/>
    <w:basedOn w:val="Smallpullquote"/>
    <w:uiPriority w:val="1"/>
    <w:rsid w:val="002456F5"/>
    <w:pPr>
      <w:framePr w:wrap="notBeside" w:vAnchor="text" w:hAnchor="text" w:y="1"/>
      <w:spacing w:line="288" w:lineRule="auto"/>
    </w:pPr>
    <w:rPr>
      <w:rFonts w:ascii="Pristina" w:hAnsi="Pristina"/>
      <w:sz w:val="36"/>
    </w:rPr>
  </w:style>
  <w:style w:type="paragraph" w:styleId="NoSpacing">
    <w:name w:val="No Spacing"/>
    <w:uiPriority w:val="1"/>
    <w:qFormat/>
    <w:rsid w:val="00AE488B"/>
    <w:pPr>
      <w:spacing w:after="0" w:line="240" w:lineRule="auto"/>
    </w:pPr>
    <w:rPr>
      <w:rFonts w:eastAsiaTheme="minorEastAsia"/>
      <w:lang w:bidi="ar-SA"/>
    </w:rPr>
  </w:style>
  <w:style w:type="paragraph" w:customStyle="1" w:styleId="Sidebarbullet">
    <w:name w:val="Sidebar bullet"/>
    <w:qFormat/>
    <w:rsid w:val="00AE488B"/>
    <w:pPr>
      <w:framePr w:wrap="around" w:vAnchor="text" w:hAnchor="text" w:y="1"/>
      <w:numPr>
        <w:numId w:val="4"/>
      </w:numPr>
      <w:spacing w:after="160"/>
    </w:pPr>
    <w:rPr>
      <w:rFonts w:asciiTheme="majorHAnsi" w:eastAsia="Calibri" w:hAnsiTheme="majorHAnsi" w:cs="Times New Roman"/>
      <w:bCs/>
      <w:color w:val="000000" w:themeColor="text1"/>
      <w:sz w:val="18"/>
    </w:rPr>
  </w:style>
  <w:style w:type="paragraph" w:customStyle="1" w:styleId="SidebarHeading">
    <w:name w:val="Sidebar Heading"/>
    <w:basedOn w:val="Normal"/>
    <w:qFormat/>
    <w:rsid w:val="00AE488B"/>
    <w:rPr>
      <w:rFonts w:asciiTheme="majorHAnsi" w:eastAsia="Calibri" w:hAnsiTheme="majorHAnsi"/>
      <w:b/>
      <w:color w:val="00539B" w:themeColor="text2"/>
      <w:sz w:val="18"/>
    </w:rPr>
  </w:style>
  <w:style w:type="paragraph" w:customStyle="1" w:styleId="SidebarText">
    <w:name w:val="Sidebar Text"/>
    <w:basedOn w:val="SidebarHeading"/>
    <w:qFormat/>
    <w:rsid w:val="00AE488B"/>
    <w:rPr>
      <w:b w:val="0"/>
      <w:bCs/>
      <w:color w:val="000000" w:themeColor="text1"/>
    </w:rPr>
  </w:style>
  <w:style w:type="paragraph" w:customStyle="1" w:styleId="Tabletext">
    <w:name w:val="Table text"/>
    <w:basedOn w:val="Normal"/>
    <w:qFormat/>
    <w:rsid w:val="00AE488B"/>
    <w:pPr>
      <w:spacing w:line="200" w:lineRule="exact"/>
    </w:pPr>
    <w:rPr>
      <w:rFonts w:asciiTheme="majorHAnsi" w:hAnsiTheme="majorHAnsi"/>
      <w:bCs/>
      <w:sz w:val="17"/>
    </w:rPr>
  </w:style>
  <w:style w:type="paragraph" w:customStyle="1" w:styleId="tablebullet">
    <w:name w:val="table bullet"/>
    <w:basedOn w:val="Tabletext"/>
    <w:qFormat/>
    <w:rsid w:val="00AE488B"/>
    <w:pPr>
      <w:numPr>
        <w:numId w:val="5"/>
      </w:numPr>
    </w:pPr>
  </w:style>
  <w:style w:type="paragraph" w:customStyle="1" w:styleId="TableTitle">
    <w:name w:val="Table Title"/>
    <w:basedOn w:val="Normal"/>
    <w:qFormat/>
    <w:rsid w:val="00AE488B"/>
    <w:pPr>
      <w:spacing w:after="240" w:line="200" w:lineRule="exact"/>
      <w:jc w:val="center"/>
    </w:pPr>
    <w:rPr>
      <w:rFonts w:asciiTheme="majorHAnsi" w:hAnsiTheme="majorHAnsi"/>
      <w:b/>
      <w:bCs/>
      <w:lang w:val="en-IE"/>
    </w:rPr>
  </w:style>
  <w:style w:type="paragraph" w:styleId="TOC1">
    <w:name w:val="toc 1"/>
    <w:basedOn w:val="Normal"/>
    <w:next w:val="Normal"/>
    <w:autoRedefine/>
    <w:uiPriority w:val="39"/>
    <w:unhideWhenUsed/>
    <w:rsid w:val="00AE488B"/>
    <w:pPr>
      <w:tabs>
        <w:tab w:val="right" w:leader="dot" w:pos="8280"/>
      </w:tabs>
      <w:spacing w:before="120" w:after="60" w:line="280" w:lineRule="exact"/>
    </w:pPr>
    <w:rPr>
      <w:rFonts w:asciiTheme="majorHAnsi" w:hAnsiTheme="majorHAnsi"/>
      <w:b/>
      <w:noProof/>
      <w:color w:val="0081C6" w:themeColor="background2"/>
      <w:sz w:val="24"/>
    </w:rPr>
  </w:style>
  <w:style w:type="paragraph" w:styleId="TOC2">
    <w:name w:val="toc 2"/>
    <w:autoRedefine/>
    <w:uiPriority w:val="39"/>
    <w:unhideWhenUsed/>
    <w:rsid w:val="00AE488B"/>
    <w:pPr>
      <w:tabs>
        <w:tab w:val="right" w:leader="dot" w:pos="8280"/>
      </w:tabs>
      <w:spacing w:after="0" w:line="280" w:lineRule="exact"/>
      <w:ind w:left="994"/>
    </w:pPr>
    <w:rPr>
      <w:b/>
      <w:sz w:val="20"/>
    </w:rPr>
  </w:style>
  <w:style w:type="paragraph" w:styleId="TOC3">
    <w:name w:val="toc 3"/>
    <w:basedOn w:val="TOC2"/>
    <w:next w:val="Normal"/>
    <w:autoRedefine/>
    <w:uiPriority w:val="39"/>
    <w:unhideWhenUsed/>
    <w:rsid w:val="00AE488B"/>
    <w:pPr>
      <w:ind w:left="1368"/>
    </w:pPr>
    <w:rPr>
      <w:b w:val="0"/>
      <w:i/>
    </w:rPr>
  </w:style>
  <w:style w:type="paragraph" w:styleId="TOC4">
    <w:name w:val="toc 4"/>
    <w:basedOn w:val="TOC3"/>
    <w:next w:val="Normal"/>
    <w:autoRedefine/>
    <w:uiPriority w:val="39"/>
    <w:unhideWhenUsed/>
    <w:rsid w:val="00AE488B"/>
    <w:pPr>
      <w:ind w:left="1714"/>
    </w:pPr>
    <w:rPr>
      <w:i w:val="0"/>
    </w:rPr>
  </w:style>
  <w:style w:type="paragraph" w:styleId="TOC5">
    <w:name w:val="toc 5"/>
    <w:basedOn w:val="TOC4"/>
    <w:next w:val="Normal"/>
    <w:autoRedefine/>
    <w:uiPriority w:val="39"/>
    <w:unhideWhenUsed/>
    <w:rsid w:val="00AE488B"/>
    <w:pPr>
      <w:spacing w:line="240" w:lineRule="exact"/>
      <w:ind w:left="2074"/>
    </w:pPr>
    <w:rPr>
      <w:i/>
      <w:sz w:val="18"/>
      <w:szCs w:val="18"/>
    </w:rPr>
  </w:style>
  <w:style w:type="paragraph" w:styleId="CommentText">
    <w:name w:val="annotation text"/>
    <w:basedOn w:val="Normal"/>
    <w:link w:val="CommentTextChar"/>
    <w:uiPriority w:val="99"/>
    <w:unhideWhenUsed/>
    <w:rsid w:val="00AE6539"/>
    <w:pPr>
      <w:overflowPunct/>
      <w:autoSpaceDE/>
      <w:autoSpaceDN/>
      <w:adjustRightInd/>
      <w:spacing w:after="200"/>
      <w:jc w:val="both"/>
    </w:pPr>
    <w:rPr>
      <w:rFonts w:eastAsia="Calibri"/>
    </w:rPr>
  </w:style>
  <w:style w:type="character" w:customStyle="1" w:styleId="CommentTextChar">
    <w:name w:val="Comment Text Char"/>
    <w:basedOn w:val="DefaultParagraphFont"/>
    <w:link w:val="CommentText"/>
    <w:uiPriority w:val="99"/>
    <w:rsid w:val="00AE6539"/>
    <w:rPr>
      <w:rFonts w:ascii="Times New Roman" w:eastAsia="Calibri" w:hAnsi="Times New Roman" w:cs="Times New Roman"/>
      <w:sz w:val="20"/>
      <w:szCs w:val="20"/>
      <w:lang w:bidi="ar-SA"/>
    </w:rPr>
  </w:style>
  <w:style w:type="character" w:customStyle="1" w:styleId="ListParagraphChar">
    <w:name w:val="List Paragraph Char"/>
    <w:basedOn w:val="DefaultParagraphFont"/>
    <w:link w:val="ListParagraph"/>
    <w:uiPriority w:val="34"/>
    <w:locked/>
    <w:rsid w:val="00AE6539"/>
    <w:rPr>
      <w:rFonts w:ascii="Arial" w:eastAsia="Times New Roman" w:hAnsi="Arial" w:cs="Arial"/>
      <w:color w:val="000000"/>
      <w:sz w:val="24"/>
      <w:szCs w:val="24"/>
    </w:rPr>
  </w:style>
  <w:style w:type="paragraph" w:styleId="ListParagraph">
    <w:name w:val="List Paragraph"/>
    <w:basedOn w:val="Normal"/>
    <w:link w:val="ListParagraphChar"/>
    <w:uiPriority w:val="34"/>
    <w:qFormat/>
    <w:rsid w:val="00AE6539"/>
    <w:pPr>
      <w:numPr>
        <w:numId w:val="8"/>
      </w:numPr>
      <w:overflowPunct/>
      <w:spacing w:after="120"/>
      <w:contextualSpacing/>
      <w:jc w:val="both"/>
    </w:pPr>
    <w:rPr>
      <w:rFonts w:ascii="Arial" w:hAnsi="Arial" w:cs="Arial"/>
      <w:color w:val="000000"/>
      <w:sz w:val="24"/>
      <w:szCs w:val="24"/>
      <w:lang w:bidi="en-US"/>
    </w:rPr>
  </w:style>
  <w:style w:type="character" w:styleId="CommentReference">
    <w:name w:val="annotation reference"/>
    <w:basedOn w:val="DefaultParagraphFont"/>
    <w:uiPriority w:val="99"/>
    <w:semiHidden/>
    <w:unhideWhenUsed/>
    <w:rsid w:val="00AE6539"/>
    <w:rPr>
      <w:sz w:val="16"/>
      <w:szCs w:val="16"/>
    </w:rPr>
  </w:style>
  <w:style w:type="paragraph" w:styleId="BalloonText">
    <w:name w:val="Balloon Text"/>
    <w:basedOn w:val="Normal"/>
    <w:link w:val="BalloonTextChar"/>
    <w:uiPriority w:val="99"/>
    <w:semiHidden/>
    <w:unhideWhenUsed/>
    <w:rsid w:val="00AE6539"/>
    <w:rPr>
      <w:rFonts w:ascii="Tahoma" w:hAnsi="Tahoma" w:cs="Tahoma"/>
      <w:sz w:val="16"/>
      <w:szCs w:val="16"/>
    </w:rPr>
  </w:style>
  <w:style w:type="character" w:customStyle="1" w:styleId="BalloonTextChar">
    <w:name w:val="Balloon Text Char"/>
    <w:basedOn w:val="DefaultParagraphFont"/>
    <w:link w:val="BalloonText"/>
    <w:uiPriority w:val="99"/>
    <w:semiHidden/>
    <w:rsid w:val="00AE6539"/>
    <w:rPr>
      <w:rFonts w:ascii="Tahoma" w:eastAsia="Times New Roman" w:hAnsi="Tahoma" w:cs="Tahoma"/>
      <w:sz w:val="16"/>
      <w:szCs w:val="16"/>
      <w:lang w:bidi="ar-SA"/>
    </w:rPr>
  </w:style>
  <w:style w:type="character" w:customStyle="1" w:styleId="DefaultTextChar">
    <w:name w:val="Default Text Char"/>
    <w:basedOn w:val="DefaultParagraphFont"/>
    <w:link w:val="DefaultText"/>
    <w:locked/>
    <w:rsid w:val="00080236"/>
    <w:rPr>
      <w:rFonts w:ascii="Times New Roman" w:eastAsia="Times New Roman" w:hAnsi="Times New Roman" w:cs="Times New Roman"/>
      <w:sz w:val="24"/>
    </w:rPr>
  </w:style>
  <w:style w:type="paragraph" w:customStyle="1" w:styleId="DefaultText">
    <w:name w:val="Default Text"/>
    <w:basedOn w:val="Normal"/>
    <w:link w:val="DefaultTextChar"/>
    <w:rsid w:val="00080236"/>
    <w:rPr>
      <w:sz w:val="24"/>
      <w:szCs w:val="22"/>
      <w:lang w:bidi="en-US"/>
    </w:rPr>
  </w:style>
  <w:style w:type="paragraph" w:styleId="HTMLPreformatted">
    <w:name w:val="HTML Preformatted"/>
    <w:basedOn w:val="Normal"/>
    <w:next w:val="Normal"/>
    <w:link w:val="HTMLPreformattedChar"/>
    <w:uiPriority w:val="99"/>
    <w:rsid w:val="009F7658"/>
    <w:pPr>
      <w:overflowPunct/>
    </w:pPr>
    <w:rPr>
      <w:rFonts w:ascii="Courier Std" w:eastAsiaTheme="minorHAnsi" w:hAnsi="Courier Std" w:cstheme="minorBidi"/>
      <w:sz w:val="24"/>
      <w:szCs w:val="24"/>
    </w:rPr>
  </w:style>
  <w:style w:type="character" w:customStyle="1" w:styleId="HTMLPreformattedChar">
    <w:name w:val="HTML Preformatted Char"/>
    <w:basedOn w:val="DefaultParagraphFont"/>
    <w:link w:val="HTMLPreformatted"/>
    <w:uiPriority w:val="99"/>
    <w:rsid w:val="009F7658"/>
    <w:rPr>
      <w:rFonts w:ascii="Courier Std" w:hAnsi="Courier Std"/>
      <w:sz w:val="24"/>
      <w:szCs w:val="24"/>
      <w:lang w:bidi="ar-SA"/>
    </w:rPr>
  </w:style>
  <w:style w:type="paragraph" w:styleId="BodyText">
    <w:name w:val="Body Text"/>
    <w:basedOn w:val="Normal"/>
    <w:link w:val="BodyTextChar"/>
    <w:rsid w:val="007D160D"/>
    <w:pPr>
      <w:overflowPunct/>
      <w:autoSpaceDE/>
      <w:autoSpaceDN/>
      <w:adjustRightInd/>
      <w:jc w:val="both"/>
    </w:pPr>
    <w:rPr>
      <w:sz w:val="24"/>
      <w:szCs w:val="24"/>
    </w:rPr>
  </w:style>
  <w:style w:type="character" w:customStyle="1" w:styleId="BodyTextChar">
    <w:name w:val="Body Text Char"/>
    <w:basedOn w:val="DefaultParagraphFont"/>
    <w:link w:val="BodyText"/>
    <w:rsid w:val="007D160D"/>
    <w:rPr>
      <w:rFonts w:ascii="Times New Roman" w:eastAsia="Times New Roman" w:hAnsi="Times New Roman" w:cs="Times New Roman"/>
      <w:sz w:val="24"/>
      <w:szCs w:val="24"/>
      <w:lang w:bidi="ar-SA"/>
    </w:rPr>
  </w:style>
  <w:style w:type="paragraph" w:styleId="PlainText">
    <w:name w:val="Plain Text"/>
    <w:basedOn w:val="Normal"/>
    <w:link w:val="PlainTextChar"/>
    <w:uiPriority w:val="99"/>
    <w:unhideWhenUsed/>
    <w:rsid w:val="007D160D"/>
    <w:pPr>
      <w:overflowPunct/>
      <w:autoSpaceDE/>
      <w:autoSpaceDN/>
      <w:adjustRightInd/>
    </w:pPr>
    <w:rPr>
      <w:rFonts w:ascii="Arial" w:eastAsiaTheme="minorHAnsi" w:hAnsi="Arial" w:cs="Arial"/>
      <w:color w:val="000000" w:themeColor="text1"/>
      <w:sz w:val="22"/>
      <w:szCs w:val="24"/>
    </w:rPr>
  </w:style>
  <w:style w:type="character" w:customStyle="1" w:styleId="PlainTextChar">
    <w:name w:val="Plain Text Char"/>
    <w:basedOn w:val="DefaultParagraphFont"/>
    <w:link w:val="PlainText"/>
    <w:uiPriority w:val="99"/>
    <w:rsid w:val="007D160D"/>
    <w:rPr>
      <w:rFonts w:ascii="Arial" w:hAnsi="Arial" w:cs="Arial"/>
      <w:color w:val="000000" w:themeColor="text1"/>
      <w:szCs w:val="24"/>
      <w:lang w:bidi="ar-SA"/>
    </w:rPr>
  </w:style>
  <w:style w:type="table" w:styleId="TableGrid">
    <w:name w:val="Table Grid"/>
    <w:basedOn w:val="TableNormal"/>
    <w:uiPriority w:val="59"/>
    <w:rsid w:val="00D026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FTFooterText">
    <w:name w:val="LFT Footer Text"/>
    <w:basedOn w:val="Normal"/>
    <w:qFormat/>
    <w:rsid w:val="00C51020"/>
    <w:pPr>
      <w:tabs>
        <w:tab w:val="center" w:pos="4680"/>
        <w:tab w:val="right" w:pos="8280"/>
      </w:tabs>
      <w:overflowPunct/>
      <w:autoSpaceDE/>
      <w:autoSpaceDN/>
      <w:adjustRightInd/>
      <w:jc w:val="right"/>
    </w:pPr>
    <w:rPr>
      <w:rFonts w:asciiTheme="majorHAnsi" w:eastAsiaTheme="minorHAnsi" w:hAnsiTheme="majorHAnsi" w:cstheme="minorBidi"/>
      <w:color w:val="000000" w:themeColor="text1"/>
      <w:sz w:val="1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56611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Splash">
      <a:dk1>
        <a:sysClr val="windowText" lastClr="000000"/>
      </a:dk1>
      <a:lt1>
        <a:sysClr val="window" lastClr="FFFFFF"/>
      </a:lt1>
      <a:dk2>
        <a:srgbClr val="00539B"/>
      </a:dk2>
      <a:lt2>
        <a:srgbClr val="0081C6"/>
      </a:lt2>
      <a:accent1>
        <a:srgbClr val="00929F"/>
      </a:accent1>
      <a:accent2>
        <a:srgbClr val="00BCE4"/>
      </a:accent2>
      <a:accent3>
        <a:srgbClr val="C2E1F6"/>
      </a:accent3>
      <a:accent4>
        <a:srgbClr val="DCDDDE"/>
      </a:accent4>
      <a:accent5>
        <a:srgbClr val="000000"/>
      </a:accent5>
      <a:accent6>
        <a:srgbClr val="333333"/>
      </a:accent6>
      <a:hlink>
        <a:srgbClr val="594331"/>
      </a:hlink>
      <a:folHlink>
        <a:srgbClr val="777777"/>
      </a:folHlink>
    </a:clrScheme>
    <a:fontScheme name="CDM_standard">
      <a:majorFont>
        <a:latin typeface="Calibri"/>
        <a:ea typeface=""/>
        <a:cs typeface=""/>
      </a:majorFont>
      <a:minorFont>
        <a:latin typeface="Constanti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1CA258-B369-409C-9F0B-4D4FB12EBF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13</Pages>
  <Words>5357</Words>
  <Characters>30541</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CDM</Company>
  <LinksUpToDate>false</LinksUpToDate>
  <CharactersWithSpaces>35827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CDM</dc:creator>
  <cp:lastModifiedBy>Shawne Haddad</cp:lastModifiedBy>
  <cp:revision>10</cp:revision>
  <cp:lastPrinted>2017-03-23T19:08:00Z</cp:lastPrinted>
  <dcterms:created xsi:type="dcterms:W3CDTF">2017-03-14T18:56:00Z</dcterms:created>
  <dcterms:modified xsi:type="dcterms:W3CDTF">2020-05-07T15:44:00Z</dcterms:modified>
</cp:coreProperties>
</file>