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4BB1B" w14:textId="77777777" w:rsidR="003E1D39" w:rsidRPr="00934693" w:rsidRDefault="003E1D39" w:rsidP="00934693">
      <w:pPr>
        <w:jc w:val="both"/>
        <w:rPr>
          <w:sz w:val="20"/>
          <w:szCs w:val="20"/>
        </w:rPr>
      </w:pPr>
    </w:p>
    <w:p w14:paraId="7F137EBF" w14:textId="27568D9C" w:rsidR="007C4BD1" w:rsidRPr="007C4BD1" w:rsidRDefault="00C11E08" w:rsidP="007C4BD1">
      <w:pPr>
        <w:jc w:val="center"/>
        <w:rPr>
          <w:b/>
          <w:sz w:val="28"/>
          <w:szCs w:val="32"/>
        </w:rPr>
        <w:sectPr w:rsidR="007C4BD1" w:rsidRPr="007C4BD1" w:rsidSect="00934693">
          <w:headerReference w:type="default" r:id="rId7"/>
          <w:footerReference w:type="default" r:id="rId8"/>
          <w:type w:val="continuous"/>
          <w:pgSz w:w="12240" w:h="15840"/>
          <w:pgMar w:top="1008" w:right="1008" w:bottom="1008" w:left="1008" w:header="720" w:footer="720" w:gutter="0"/>
          <w:cols w:sep="1" w:space="432"/>
          <w:docGrid w:linePitch="360"/>
        </w:sectPr>
      </w:pPr>
      <w:r>
        <w:rPr>
          <w:b/>
          <w:sz w:val="28"/>
          <w:szCs w:val="32"/>
        </w:rPr>
        <w:t>IN</w:t>
      </w:r>
      <w:r w:rsidR="00011B21">
        <w:rPr>
          <w:b/>
          <w:sz w:val="28"/>
          <w:szCs w:val="32"/>
        </w:rPr>
        <w:t>VOLUNTARY ACQUISITION REVIEW CHECKLIST</w:t>
      </w:r>
    </w:p>
    <w:p w14:paraId="0848DBBE" w14:textId="16FA5CFA" w:rsidR="008F28FD" w:rsidRDefault="008F28FD" w:rsidP="00934693">
      <w:pPr>
        <w:jc w:val="both"/>
        <w:rPr>
          <w:sz w:val="20"/>
          <w:szCs w:val="20"/>
        </w:rPr>
      </w:pPr>
    </w:p>
    <w:p w14:paraId="5B128DDB" w14:textId="17CC7990" w:rsidR="008C45B3" w:rsidRDefault="00C96D45" w:rsidP="00934693">
      <w:pPr>
        <w:jc w:val="both"/>
        <w:rPr>
          <w:sz w:val="20"/>
          <w:szCs w:val="20"/>
        </w:rPr>
      </w:pPr>
      <w:r w:rsidRPr="00C96D45">
        <w:rPr>
          <w:sz w:val="20"/>
          <w:szCs w:val="20"/>
        </w:rPr>
        <w:t>Involuntary Acquisitions may only be done so under use of threat or eminent domain, and only for the benefit of the public</w:t>
      </w:r>
      <w:r>
        <w:rPr>
          <w:sz w:val="20"/>
          <w:szCs w:val="20"/>
        </w:rPr>
        <w:t>.  W</w:t>
      </w:r>
      <w:r w:rsidR="00C11E08" w:rsidRPr="00C11E08">
        <w:rPr>
          <w:sz w:val="20"/>
          <w:szCs w:val="20"/>
        </w:rPr>
        <w:t>hen acquiring Real Property (Real Property includes fee simple title, permanent &amp; temporary easements  needed for a CDBG project, Long Term Leases of 50 years or more, rights of way), UGLG’s must make sure to comply with the Uniform Relocation Assistance and Real Property Acquisition Polices Act of 1970, as amended (Uniform Act).  Real Property to be acquired for a CDBG project will require some type of paperwork, regardless of who purchases the Real Property and who pays for the Real Property.  The type of paperwork differs depending on whether the acquisition is involuntary or voluntary.  Involuntary acquisition occurs when the purchasers have and will use the power of eminent domain if an amicable agreement cannot be reached.  Separate files and checklists must be maintained for each acquisition.  At a minimum, the UGLG’s Involuntary Acquisition records should document the following:</w:t>
      </w:r>
    </w:p>
    <w:p w14:paraId="10750D26" w14:textId="77777777" w:rsidR="00C11E08" w:rsidRDefault="00C11E08" w:rsidP="00934693">
      <w:pPr>
        <w:jc w:val="both"/>
        <w:rPr>
          <w:sz w:val="20"/>
          <w:szCs w:val="20"/>
        </w:rPr>
      </w:pPr>
    </w:p>
    <w:p w14:paraId="5ABA9AAD" w14:textId="77777777" w:rsidR="00011B21" w:rsidRDefault="00011B21" w:rsidP="00934693">
      <w:pPr>
        <w:jc w:val="both"/>
        <w:rPr>
          <w:sz w:val="20"/>
          <w:szCs w:val="20"/>
        </w:rPr>
      </w:pPr>
    </w:p>
    <w:tbl>
      <w:tblPr>
        <w:tblStyle w:val="TableGrid"/>
        <w:tblW w:w="0" w:type="auto"/>
        <w:tblLook w:val="04A0" w:firstRow="1" w:lastRow="0" w:firstColumn="1" w:lastColumn="0" w:noHBand="0" w:noVBand="1"/>
      </w:tblPr>
      <w:tblGrid>
        <w:gridCol w:w="2515"/>
        <w:gridCol w:w="7699"/>
      </w:tblGrid>
      <w:tr w:rsidR="007C4BD1" w14:paraId="65C4B9DF" w14:textId="77777777" w:rsidTr="008C45B3">
        <w:trPr>
          <w:trHeight w:val="288"/>
        </w:trPr>
        <w:tc>
          <w:tcPr>
            <w:tcW w:w="2515" w:type="dxa"/>
          </w:tcPr>
          <w:p w14:paraId="35C8001E" w14:textId="151BBDA7" w:rsidR="007C4BD1" w:rsidRDefault="007C4BD1" w:rsidP="00934693">
            <w:pPr>
              <w:jc w:val="both"/>
              <w:rPr>
                <w:sz w:val="20"/>
                <w:szCs w:val="20"/>
              </w:rPr>
            </w:pPr>
            <w:r>
              <w:rPr>
                <w:sz w:val="20"/>
                <w:szCs w:val="20"/>
              </w:rPr>
              <w:t>Grantee</w:t>
            </w:r>
          </w:p>
        </w:tc>
        <w:tc>
          <w:tcPr>
            <w:tcW w:w="7699" w:type="dxa"/>
          </w:tcPr>
          <w:p w14:paraId="54B95A29" w14:textId="053FD96A" w:rsidR="007C4BD1" w:rsidRPr="007C4BD1" w:rsidRDefault="007C4BD1" w:rsidP="00934693">
            <w:pPr>
              <w:jc w:val="both"/>
              <w:rPr>
                <w:b/>
                <w:bCs/>
                <w:sz w:val="20"/>
                <w:szCs w:val="20"/>
              </w:rPr>
            </w:pPr>
            <w:r w:rsidRPr="007C4BD1">
              <w:rPr>
                <w:b/>
                <w:bCs/>
                <w:sz w:val="20"/>
                <w:szCs w:val="20"/>
              </w:rPr>
              <w:fldChar w:fldCharType="begin">
                <w:ffData>
                  <w:name w:val="Text1"/>
                  <w:enabled/>
                  <w:calcOnExit w:val="0"/>
                  <w:textInput/>
                </w:ffData>
              </w:fldChar>
            </w:r>
            <w:bookmarkStart w:id="0" w:name="Text1"/>
            <w:r w:rsidRPr="007C4BD1">
              <w:rPr>
                <w:b/>
                <w:bCs/>
                <w:sz w:val="20"/>
                <w:szCs w:val="20"/>
              </w:rPr>
              <w:instrText xml:space="preserve"> FORMTEXT </w:instrText>
            </w:r>
            <w:r w:rsidRPr="007C4BD1">
              <w:rPr>
                <w:b/>
                <w:bCs/>
                <w:sz w:val="20"/>
                <w:szCs w:val="20"/>
              </w:rPr>
            </w:r>
            <w:r w:rsidRPr="007C4BD1">
              <w:rPr>
                <w:b/>
                <w:bCs/>
                <w:sz w:val="20"/>
                <w:szCs w:val="20"/>
              </w:rPr>
              <w:fldChar w:fldCharType="separate"/>
            </w:r>
            <w:bookmarkStart w:id="1" w:name="_GoBack"/>
            <w:bookmarkEnd w:id="1"/>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bookmarkEnd w:id="0"/>
          </w:p>
        </w:tc>
      </w:tr>
      <w:tr w:rsidR="007C4BD1" w14:paraId="0A69C803" w14:textId="77777777" w:rsidTr="008C45B3">
        <w:trPr>
          <w:trHeight w:val="288"/>
        </w:trPr>
        <w:tc>
          <w:tcPr>
            <w:tcW w:w="2515" w:type="dxa"/>
          </w:tcPr>
          <w:p w14:paraId="471B9E31" w14:textId="43DEEE24" w:rsidR="007C4BD1" w:rsidRDefault="007C4BD1" w:rsidP="00934693">
            <w:pPr>
              <w:jc w:val="both"/>
              <w:rPr>
                <w:sz w:val="20"/>
                <w:szCs w:val="20"/>
              </w:rPr>
            </w:pPr>
            <w:r>
              <w:rPr>
                <w:sz w:val="20"/>
                <w:szCs w:val="20"/>
              </w:rPr>
              <w:t>Grant #</w:t>
            </w:r>
          </w:p>
        </w:tc>
        <w:tc>
          <w:tcPr>
            <w:tcW w:w="7699" w:type="dxa"/>
          </w:tcPr>
          <w:p w14:paraId="09909326" w14:textId="5A5FAA5C" w:rsidR="007C4BD1" w:rsidRPr="007C4BD1" w:rsidRDefault="007C4BD1" w:rsidP="00934693">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7C4BD1" w14:paraId="35309D73" w14:textId="77777777" w:rsidTr="008C45B3">
        <w:trPr>
          <w:trHeight w:val="288"/>
        </w:trPr>
        <w:tc>
          <w:tcPr>
            <w:tcW w:w="2515" w:type="dxa"/>
          </w:tcPr>
          <w:p w14:paraId="172ADF34" w14:textId="5E34B7DE" w:rsidR="007C4BD1" w:rsidRDefault="007C4BD1" w:rsidP="00934693">
            <w:pPr>
              <w:jc w:val="both"/>
              <w:rPr>
                <w:sz w:val="20"/>
                <w:szCs w:val="20"/>
              </w:rPr>
            </w:pPr>
            <w:r>
              <w:rPr>
                <w:sz w:val="20"/>
                <w:szCs w:val="20"/>
              </w:rPr>
              <w:t>Project Name</w:t>
            </w:r>
          </w:p>
        </w:tc>
        <w:tc>
          <w:tcPr>
            <w:tcW w:w="7699" w:type="dxa"/>
          </w:tcPr>
          <w:p w14:paraId="62C185A3" w14:textId="23176111" w:rsidR="007C4BD1" w:rsidRPr="007C4BD1" w:rsidRDefault="007C4BD1" w:rsidP="00934693">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bl>
    <w:p w14:paraId="2CD25FC8" w14:textId="77777777" w:rsidR="008C45B3" w:rsidRDefault="008C45B3"/>
    <w:tbl>
      <w:tblPr>
        <w:tblStyle w:val="TableGrid"/>
        <w:tblW w:w="0" w:type="auto"/>
        <w:tblLook w:val="04A0" w:firstRow="1" w:lastRow="0" w:firstColumn="1" w:lastColumn="0" w:noHBand="0" w:noVBand="1"/>
      </w:tblPr>
      <w:tblGrid>
        <w:gridCol w:w="985"/>
        <w:gridCol w:w="5400"/>
        <w:gridCol w:w="1202"/>
        <w:gridCol w:w="2627"/>
      </w:tblGrid>
      <w:tr w:rsidR="008C45B3" w14:paraId="1E394CBC" w14:textId="77777777" w:rsidTr="008C45B3">
        <w:trPr>
          <w:trHeight w:val="288"/>
        </w:trPr>
        <w:tc>
          <w:tcPr>
            <w:tcW w:w="10214" w:type="dxa"/>
            <w:gridSpan w:val="4"/>
            <w:shd w:val="clear" w:color="auto" w:fill="D9D9D9" w:themeFill="background1" w:themeFillShade="D9"/>
          </w:tcPr>
          <w:p w14:paraId="0F49D33C" w14:textId="53DDF5DC" w:rsidR="008C45B3" w:rsidRPr="008C45B3" w:rsidRDefault="00011B21" w:rsidP="00934693">
            <w:pPr>
              <w:jc w:val="both"/>
              <w:rPr>
                <w:b/>
                <w:bCs/>
                <w:sz w:val="20"/>
                <w:szCs w:val="20"/>
              </w:rPr>
            </w:pPr>
            <w:r>
              <w:rPr>
                <w:b/>
                <w:bCs/>
                <w:sz w:val="20"/>
                <w:szCs w:val="20"/>
              </w:rPr>
              <w:t>PROPERTY OWNERS (list all for this parcel)</w:t>
            </w:r>
          </w:p>
        </w:tc>
      </w:tr>
      <w:tr w:rsidR="00011B21" w14:paraId="480C65BE" w14:textId="77777777" w:rsidTr="00011B21">
        <w:trPr>
          <w:trHeight w:val="288"/>
        </w:trPr>
        <w:tc>
          <w:tcPr>
            <w:tcW w:w="985" w:type="dxa"/>
          </w:tcPr>
          <w:p w14:paraId="17419B05" w14:textId="7C150141" w:rsidR="00011B21" w:rsidRDefault="00011B21" w:rsidP="00934693">
            <w:pPr>
              <w:jc w:val="both"/>
              <w:rPr>
                <w:sz w:val="20"/>
                <w:szCs w:val="20"/>
              </w:rPr>
            </w:pPr>
            <w:r>
              <w:rPr>
                <w:sz w:val="20"/>
                <w:szCs w:val="20"/>
              </w:rPr>
              <w:t>Name</w:t>
            </w:r>
          </w:p>
        </w:tc>
        <w:tc>
          <w:tcPr>
            <w:tcW w:w="5400" w:type="dxa"/>
          </w:tcPr>
          <w:p w14:paraId="0523DBA2" w14:textId="77777777" w:rsidR="00011B21" w:rsidRPr="007C4BD1" w:rsidRDefault="00011B21" w:rsidP="00934693">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Pr>
          <w:p w14:paraId="4BAD98FD" w14:textId="5E67A1D1" w:rsidR="00011B21" w:rsidRPr="00011B21" w:rsidRDefault="00011B21" w:rsidP="00934693">
            <w:pPr>
              <w:jc w:val="both"/>
              <w:rPr>
                <w:sz w:val="20"/>
                <w:szCs w:val="20"/>
              </w:rPr>
            </w:pPr>
            <w:r>
              <w:rPr>
                <w:sz w:val="20"/>
                <w:szCs w:val="20"/>
              </w:rPr>
              <w:t>Phone #</w:t>
            </w:r>
          </w:p>
        </w:tc>
        <w:tc>
          <w:tcPr>
            <w:tcW w:w="2627" w:type="dxa"/>
          </w:tcPr>
          <w:p w14:paraId="4AE4D6AC" w14:textId="7C3486FE" w:rsidR="00011B21" w:rsidRPr="007C4BD1" w:rsidRDefault="00011B21" w:rsidP="00934693">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011B21" w14:paraId="5107EF4B" w14:textId="77777777" w:rsidTr="00011B21">
        <w:trPr>
          <w:trHeight w:val="288"/>
        </w:trPr>
        <w:tc>
          <w:tcPr>
            <w:tcW w:w="985" w:type="dxa"/>
            <w:tcBorders>
              <w:bottom w:val="single" w:sz="12" w:space="0" w:color="auto"/>
            </w:tcBorders>
          </w:tcPr>
          <w:p w14:paraId="1EA7FB06" w14:textId="4F111497" w:rsidR="00011B21" w:rsidRDefault="00011B21" w:rsidP="00934693">
            <w:pPr>
              <w:jc w:val="both"/>
              <w:rPr>
                <w:sz w:val="20"/>
                <w:szCs w:val="20"/>
              </w:rPr>
            </w:pPr>
            <w:r>
              <w:rPr>
                <w:sz w:val="20"/>
                <w:szCs w:val="20"/>
              </w:rPr>
              <w:t>Address</w:t>
            </w:r>
          </w:p>
        </w:tc>
        <w:tc>
          <w:tcPr>
            <w:tcW w:w="5400" w:type="dxa"/>
            <w:tcBorders>
              <w:bottom w:val="single" w:sz="12" w:space="0" w:color="auto"/>
            </w:tcBorders>
          </w:tcPr>
          <w:p w14:paraId="5EABE88F" w14:textId="77777777" w:rsidR="00011B21" w:rsidRDefault="00011B21" w:rsidP="00934693">
            <w:pPr>
              <w:jc w:val="both"/>
              <w:rPr>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Borders>
              <w:bottom w:val="single" w:sz="12" w:space="0" w:color="auto"/>
            </w:tcBorders>
          </w:tcPr>
          <w:p w14:paraId="0405AFB6" w14:textId="06B928CC" w:rsidR="00011B21" w:rsidRDefault="00011B21" w:rsidP="00934693">
            <w:pPr>
              <w:jc w:val="both"/>
              <w:rPr>
                <w:sz w:val="20"/>
                <w:szCs w:val="20"/>
              </w:rPr>
            </w:pPr>
            <w:r>
              <w:rPr>
                <w:sz w:val="20"/>
                <w:szCs w:val="20"/>
              </w:rPr>
              <w:t>Email</w:t>
            </w:r>
          </w:p>
        </w:tc>
        <w:tc>
          <w:tcPr>
            <w:tcW w:w="2627" w:type="dxa"/>
            <w:tcBorders>
              <w:bottom w:val="single" w:sz="12" w:space="0" w:color="auto"/>
            </w:tcBorders>
          </w:tcPr>
          <w:p w14:paraId="2D55D638" w14:textId="062BB484" w:rsidR="00011B21" w:rsidRDefault="00011B21" w:rsidP="00934693">
            <w:pPr>
              <w:jc w:val="both"/>
              <w:rPr>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011B21" w14:paraId="6ED9569C" w14:textId="77777777" w:rsidTr="00011B21">
        <w:trPr>
          <w:trHeight w:val="288"/>
        </w:trPr>
        <w:tc>
          <w:tcPr>
            <w:tcW w:w="985" w:type="dxa"/>
            <w:tcBorders>
              <w:top w:val="single" w:sz="12" w:space="0" w:color="auto"/>
              <w:left w:val="single" w:sz="2" w:space="0" w:color="auto"/>
              <w:bottom w:val="single" w:sz="2" w:space="0" w:color="auto"/>
              <w:right w:val="single" w:sz="2" w:space="0" w:color="auto"/>
            </w:tcBorders>
          </w:tcPr>
          <w:p w14:paraId="14C9D022" w14:textId="11DF6054" w:rsidR="00011B21" w:rsidRDefault="00011B21" w:rsidP="00011B21">
            <w:pPr>
              <w:jc w:val="both"/>
              <w:rPr>
                <w:sz w:val="20"/>
                <w:szCs w:val="20"/>
              </w:rPr>
            </w:pPr>
            <w:r>
              <w:rPr>
                <w:sz w:val="20"/>
                <w:szCs w:val="20"/>
              </w:rPr>
              <w:t>Name</w:t>
            </w:r>
          </w:p>
        </w:tc>
        <w:tc>
          <w:tcPr>
            <w:tcW w:w="5400" w:type="dxa"/>
            <w:tcBorders>
              <w:top w:val="single" w:sz="12" w:space="0" w:color="auto"/>
              <w:left w:val="single" w:sz="2" w:space="0" w:color="auto"/>
              <w:bottom w:val="single" w:sz="2" w:space="0" w:color="auto"/>
              <w:right w:val="single" w:sz="2" w:space="0" w:color="auto"/>
            </w:tcBorders>
          </w:tcPr>
          <w:p w14:paraId="1D42736F" w14:textId="417F244C"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Borders>
              <w:top w:val="single" w:sz="12" w:space="0" w:color="auto"/>
              <w:left w:val="single" w:sz="2" w:space="0" w:color="auto"/>
              <w:bottom w:val="single" w:sz="2" w:space="0" w:color="auto"/>
              <w:right w:val="single" w:sz="2" w:space="0" w:color="auto"/>
            </w:tcBorders>
          </w:tcPr>
          <w:p w14:paraId="19531CF4" w14:textId="45A050C6" w:rsidR="00011B21" w:rsidRDefault="00011B21" w:rsidP="00011B21">
            <w:pPr>
              <w:jc w:val="both"/>
              <w:rPr>
                <w:sz w:val="20"/>
                <w:szCs w:val="20"/>
              </w:rPr>
            </w:pPr>
            <w:r>
              <w:rPr>
                <w:sz w:val="20"/>
                <w:szCs w:val="20"/>
              </w:rPr>
              <w:t>Phone #</w:t>
            </w:r>
          </w:p>
        </w:tc>
        <w:tc>
          <w:tcPr>
            <w:tcW w:w="2627" w:type="dxa"/>
            <w:tcBorders>
              <w:top w:val="single" w:sz="12" w:space="0" w:color="auto"/>
              <w:left w:val="single" w:sz="2" w:space="0" w:color="auto"/>
              <w:bottom w:val="single" w:sz="2" w:space="0" w:color="auto"/>
              <w:right w:val="single" w:sz="2" w:space="0" w:color="auto"/>
            </w:tcBorders>
          </w:tcPr>
          <w:p w14:paraId="248A75E3" w14:textId="32479B9D"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011B21" w14:paraId="23974187" w14:textId="77777777" w:rsidTr="00011B21">
        <w:trPr>
          <w:trHeight w:val="288"/>
        </w:trPr>
        <w:tc>
          <w:tcPr>
            <w:tcW w:w="985" w:type="dxa"/>
            <w:tcBorders>
              <w:top w:val="single" w:sz="2" w:space="0" w:color="auto"/>
              <w:left w:val="single" w:sz="2" w:space="0" w:color="auto"/>
              <w:bottom w:val="single" w:sz="12" w:space="0" w:color="auto"/>
              <w:right w:val="single" w:sz="2" w:space="0" w:color="auto"/>
            </w:tcBorders>
          </w:tcPr>
          <w:p w14:paraId="6BDCDE77" w14:textId="0029AE28" w:rsidR="00011B21" w:rsidRDefault="00011B21" w:rsidP="00011B21">
            <w:pPr>
              <w:jc w:val="both"/>
              <w:rPr>
                <w:sz w:val="20"/>
                <w:szCs w:val="20"/>
              </w:rPr>
            </w:pPr>
            <w:r>
              <w:rPr>
                <w:sz w:val="20"/>
                <w:szCs w:val="20"/>
              </w:rPr>
              <w:t>Address</w:t>
            </w:r>
          </w:p>
        </w:tc>
        <w:tc>
          <w:tcPr>
            <w:tcW w:w="5400" w:type="dxa"/>
            <w:tcBorders>
              <w:top w:val="single" w:sz="2" w:space="0" w:color="auto"/>
              <w:left w:val="single" w:sz="2" w:space="0" w:color="auto"/>
              <w:bottom w:val="single" w:sz="12" w:space="0" w:color="auto"/>
              <w:right w:val="single" w:sz="2" w:space="0" w:color="auto"/>
            </w:tcBorders>
          </w:tcPr>
          <w:p w14:paraId="134F6FF9" w14:textId="5A0AD905"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Borders>
              <w:top w:val="single" w:sz="2" w:space="0" w:color="auto"/>
              <w:left w:val="single" w:sz="2" w:space="0" w:color="auto"/>
              <w:bottom w:val="single" w:sz="12" w:space="0" w:color="auto"/>
              <w:right w:val="single" w:sz="2" w:space="0" w:color="auto"/>
            </w:tcBorders>
          </w:tcPr>
          <w:p w14:paraId="698756EE" w14:textId="6D348043" w:rsidR="00011B21" w:rsidRDefault="00011B21" w:rsidP="00011B21">
            <w:pPr>
              <w:jc w:val="both"/>
              <w:rPr>
                <w:sz w:val="20"/>
                <w:szCs w:val="20"/>
              </w:rPr>
            </w:pPr>
            <w:r>
              <w:rPr>
                <w:sz w:val="20"/>
                <w:szCs w:val="20"/>
              </w:rPr>
              <w:t>Email</w:t>
            </w:r>
          </w:p>
        </w:tc>
        <w:tc>
          <w:tcPr>
            <w:tcW w:w="2627" w:type="dxa"/>
            <w:tcBorders>
              <w:top w:val="single" w:sz="2" w:space="0" w:color="auto"/>
              <w:left w:val="single" w:sz="2" w:space="0" w:color="auto"/>
              <w:bottom w:val="single" w:sz="12" w:space="0" w:color="auto"/>
              <w:right w:val="single" w:sz="2" w:space="0" w:color="auto"/>
            </w:tcBorders>
          </w:tcPr>
          <w:p w14:paraId="081EE080" w14:textId="122984B3"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011B21" w14:paraId="33FE9DD9" w14:textId="77777777" w:rsidTr="00011B21">
        <w:trPr>
          <w:trHeight w:val="288"/>
        </w:trPr>
        <w:tc>
          <w:tcPr>
            <w:tcW w:w="985" w:type="dxa"/>
            <w:tcBorders>
              <w:top w:val="single" w:sz="12" w:space="0" w:color="auto"/>
            </w:tcBorders>
          </w:tcPr>
          <w:p w14:paraId="72A759C5" w14:textId="5DD49254" w:rsidR="00011B21" w:rsidRDefault="00011B21" w:rsidP="00011B21">
            <w:pPr>
              <w:jc w:val="both"/>
              <w:rPr>
                <w:sz w:val="20"/>
                <w:szCs w:val="20"/>
              </w:rPr>
            </w:pPr>
            <w:r>
              <w:rPr>
                <w:sz w:val="20"/>
                <w:szCs w:val="20"/>
              </w:rPr>
              <w:t>Name</w:t>
            </w:r>
          </w:p>
        </w:tc>
        <w:tc>
          <w:tcPr>
            <w:tcW w:w="5400" w:type="dxa"/>
            <w:tcBorders>
              <w:top w:val="single" w:sz="12" w:space="0" w:color="auto"/>
            </w:tcBorders>
          </w:tcPr>
          <w:p w14:paraId="192BD2D4" w14:textId="3EFE8F69"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Borders>
              <w:top w:val="single" w:sz="12" w:space="0" w:color="auto"/>
            </w:tcBorders>
          </w:tcPr>
          <w:p w14:paraId="4143D706" w14:textId="46D08264" w:rsidR="00011B21" w:rsidRDefault="00011B21" w:rsidP="00011B21">
            <w:pPr>
              <w:jc w:val="both"/>
              <w:rPr>
                <w:sz w:val="20"/>
                <w:szCs w:val="20"/>
              </w:rPr>
            </w:pPr>
            <w:r>
              <w:rPr>
                <w:sz w:val="20"/>
                <w:szCs w:val="20"/>
              </w:rPr>
              <w:t>Phone #</w:t>
            </w:r>
          </w:p>
        </w:tc>
        <w:tc>
          <w:tcPr>
            <w:tcW w:w="2627" w:type="dxa"/>
            <w:tcBorders>
              <w:top w:val="single" w:sz="12" w:space="0" w:color="auto"/>
            </w:tcBorders>
          </w:tcPr>
          <w:p w14:paraId="629CCA02" w14:textId="48270899"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r w:rsidR="00011B21" w14:paraId="0E4EF292" w14:textId="77777777" w:rsidTr="00011B21">
        <w:trPr>
          <w:trHeight w:val="288"/>
        </w:trPr>
        <w:tc>
          <w:tcPr>
            <w:tcW w:w="985" w:type="dxa"/>
          </w:tcPr>
          <w:p w14:paraId="614B18AC" w14:textId="1C81C05B" w:rsidR="00011B21" w:rsidRDefault="00011B21" w:rsidP="00011B21">
            <w:pPr>
              <w:jc w:val="both"/>
              <w:rPr>
                <w:sz w:val="20"/>
                <w:szCs w:val="20"/>
              </w:rPr>
            </w:pPr>
            <w:r>
              <w:rPr>
                <w:sz w:val="20"/>
                <w:szCs w:val="20"/>
              </w:rPr>
              <w:t>Address</w:t>
            </w:r>
          </w:p>
        </w:tc>
        <w:tc>
          <w:tcPr>
            <w:tcW w:w="5400" w:type="dxa"/>
          </w:tcPr>
          <w:p w14:paraId="18FE5A46" w14:textId="38BD36AE"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c>
          <w:tcPr>
            <w:tcW w:w="1202" w:type="dxa"/>
          </w:tcPr>
          <w:p w14:paraId="70D9F676" w14:textId="4DE77FF6" w:rsidR="00011B21" w:rsidRDefault="00011B21" w:rsidP="00011B21">
            <w:pPr>
              <w:jc w:val="both"/>
              <w:rPr>
                <w:sz w:val="20"/>
                <w:szCs w:val="20"/>
              </w:rPr>
            </w:pPr>
            <w:r>
              <w:rPr>
                <w:sz w:val="20"/>
                <w:szCs w:val="20"/>
              </w:rPr>
              <w:t>Email</w:t>
            </w:r>
          </w:p>
        </w:tc>
        <w:tc>
          <w:tcPr>
            <w:tcW w:w="2627" w:type="dxa"/>
          </w:tcPr>
          <w:p w14:paraId="74D0EE32" w14:textId="4524D689" w:rsidR="00011B21" w:rsidRPr="007C4BD1" w:rsidRDefault="00011B21" w:rsidP="00011B21">
            <w:pPr>
              <w:jc w:val="both"/>
              <w:rPr>
                <w:b/>
                <w:bCs/>
                <w:sz w:val="20"/>
                <w:szCs w:val="20"/>
              </w:rPr>
            </w:pPr>
            <w:r w:rsidRPr="007C4BD1">
              <w:rPr>
                <w:b/>
                <w:bCs/>
                <w:sz w:val="20"/>
                <w:szCs w:val="20"/>
              </w:rPr>
              <w:fldChar w:fldCharType="begin">
                <w:ffData>
                  <w:name w:val="Text1"/>
                  <w:enabled/>
                  <w:calcOnExit w:val="0"/>
                  <w:textInput/>
                </w:ffData>
              </w:fldChar>
            </w:r>
            <w:r w:rsidRPr="007C4BD1">
              <w:rPr>
                <w:b/>
                <w:bCs/>
                <w:sz w:val="20"/>
                <w:szCs w:val="20"/>
              </w:rPr>
              <w:instrText xml:space="preserve"> FORMTEXT </w:instrText>
            </w:r>
            <w:r w:rsidRPr="007C4BD1">
              <w:rPr>
                <w:b/>
                <w:bCs/>
                <w:sz w:val="20"/>
                <w:szCs w:val="20"/>
              </w:rPr>
            </w:r>
            <w:r w:rsidRPr="007C4BD1">
              <w:rPr>
                <w:b/>
                <w:bCs/>
                <w:sz w:val="20"/>
                <w:szCs w:val="20"/>
              </w:rPr>
              <w:fldChar w:fldCharType="separate"/>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noProof/>
                <w:sz w:val="20"/>
                <w:szCs w:val="20"/>
              </w:rPr>
              <w:t> </w:t>
            </w:r>
            <w:r w:rsidRPr="007C4BD1">
              <w:rPr>
                <w:b/>
                <w:bCs/>
                <w:sz w:val="20"/>
                <w:szCs w:val="20"/>
              </w:rPr>
              <w:fldChar w:fldCharType="end"/>
            </w:r>
          </w:p>
        </w:tc>
      </w:tr>
    </w:tbl>
    <w:p w14:paraId="208CBC75" w14:textId="77777777" w:rsidR="00011B21" w:rsidRDefault="00011B21"/>
    <w:tbl>
      <w:tblPr>
        <w:tblStyle w:val="TableGrid"/>
        <w:tblW w:w="0" w:type="auto"/>
        <w:tblLook w:val="04A0" w:firstRow="1" w:lastRow="0" w:firstColumn="1" w:lastColumn="0" w:noHBand="0" w:noVBand="1"/>
      </w:tblPr>
      <w:tblGrid>
        <w:gridCol w:w="2065"/>
        <w:gridCol w:w="1800"/>
        <w:gridCol w:w="2790"/>
        <w:gridCol w:w="3559"/>
      </w:tblGrid>
      <w:tr w:rsidR="006534E2" w:rsidRPr="00011B21" w14:paraId="142DEEB6" w14:textId="77777777" w:rsidTr="006534E2">
        <w:trPr>
          <w:trHeight w:val="288"/>
        </w:trPr>
        <w:tc>
          <w:tcPr>
            <w:tcW w:w="2065" w:type="dxa"/>
            <w:tcBorders>
              <w:top w:val="nil"/>
              <w:left w:val="nil"/>
              <w:right w:val="nil"/>
            </w:tcBorders>
          </w:tcPr>
          <w:p w14:paraId="40E34DA0" w14:textId="77777777" w:rsidR="006534E2" w:rsidRPr="00011B21" w:rsidRDefault="006534E2" w:rsidP="00011B21">
            <w:pPr>
              <w:jc w:val="both"/>
              <w:rPr>
                <w:sz w:val="20"/>
                <w:szCs w:val="20"/>
              </w:rPr>
            </w:pPr>
          </w:p>
        </w:tc>
        <w:tc>
          <w:tcPr>
            <w:tcW w:w="1800" w:type="dxa"/>
            <w:tcBorders>
              <w:top w:val="nil"/>
              <w:left w:val="nil"/>
              <w:right w:val="nil"/>
            </w:tcBorders>
          </w:tcPr>
          <w:p w14:paraId="6B25BF06" w14:textId="77777777" w:rsidR="006534E2" w:rsidRPr="00011B21" w:rsidRDefault="006534E2" w:rsidP="00011B21">
            <w:pPr>
              <w:jc w:val="both"/>
              <w:rPr>
                <w:sz w:val="20"/>
                <w:szCs w:val="20"/>
              </w:rPr>
            </w:pPr>
          </w:p>
        </w:tc>
        <w:tc>
          <w:tcPr>
            <w:tcW w:w="2790" w:type="dxa"/>
            <w:tcBorders>
              <w:top w:val="nil"/>
              <w:left w:val="nil"/>
              <w:right w:val="nil"/>
            </w:tcBorders>
          </w:tcPr>
          <w:p w14:paraId="221E4976" w14:textId="29E1366D" w:rsidR="006534E2" w:rsidRDefault="006534E2" w:rsidP="00011B21">
            <w:pPr>
              <w:jc w:val="both"/>
              <w:rPr>
                <w:sz w:val="20"/>
                <w:szCs w:val="20"/>
              </w:rPr>
            </w:pPr>
            <w:r>
              <w:rPr>
                <w:sz w:val="20"/>
                <w:szCs w:val="20"/>
              </w:rPr>
              <w:t>Property Use:</w:t>
            </w:r>
          </w:p>
        </w:tc>
        <w:tc>
          <w:tcPr>
            <w:tcW w:w="3559" w:type="dxa"/>
            <w:tcBorders>
              <w:top w:val="nil"/>
              <w:left w:val="nil"/>
              <w:right w:val="nil"/>
            </w:tcBorders>
          </w:tcPr>
          <w:p w14:paraId="7EF4E624" w14:textId="77777777" w:rsidR="006534E2" w:rsidRDefault="006534E2" w:rsidP="00011B21">
            <w:pPr>
              <w:jc w:val="both"/>
              <w:rPr>
                <w:sz w:val="20"/>
                <w:szCs w:val="20"/>
              </w:rPr>
            </w:pPr>
          </w:p>
        </w:tc>
      </w:tr>
      <w:tr w:rsidR="00011B21" w:rsidRPr="00011B21" w14:paraId="141D73FA" w14:textId="77777777" w:rsidTr="00011B21">
        <w:trPr>
          <w:trHeight w:val="288"/>
        </w:trPr>
        <w:tc>
          <w:tcPr>
            <w:tcW w:w="2065" w:type="dxa"/>
          </w:tcPr>
          <w:p w14:paraId="1CC945E8" w14:textId="7BDAE2AC" w:rsidR="00011B21" w:rsidRPr="00011B21" w:rsidRDefault="00011B21" w:rsidP="00011B21">
            <w:pPr>
              <w:jc w:val="both"/>
              <w:rPr>
                <w:sz w:val="20"/>
                <w:szCs w:val="20"/>
              </w:rPr>
            </w:pPr>
            <w:r w:rsidRPr="00011B21">
              <w:rPr>
                <w:sz w:val="20"/>
                <w:szCs w:val="20"/>
              </w:rPr>
              <w:t xml:space="preserve">Owner Occupied?  </w:t>
            </w:r>
          </w:p>
          <w:p w14:paraId="14AF2612" w14:textId="708B8AB4" w:rsidR="00011B21" w:rsidRPr="00011B21" w:rsidRDefault="00011B21" w:rsidP="00011B21">
            <w:pPr>
              <w:jc w:val="both"/>
              <w:rPr>
                <w:sz w:val="20"/>
                <w:szCs w:val="20"/>
              </w:rPr>
            </w:pPr>
            <w:r w:rsidRPr="00011B21">
              <w:rPr>
                <w:sz w:val="20"/>
                <w:szCs w:val="20"/>
              </w:rPr>
              <w:t xml:space="preserve">Tenant Occupied?   </w:t>
            </w:r>
          </w:p>
        </w:tc>
        <w:tc>
          <w:tcPr>
            <w:tcW w:w="1800" w:type="dxa"/>
          </w:tcPr>
          <w:p w14:paraId="2C3B12FB" w14:textId="77777777" w:rsidR="00011B21" w:rsidRDefault="00011B21" w:rsidP="00011B21">
            <w:pPr>
              <w:jc w:val="both"/>
              <w:rPr>
                <w:sz w:val="20"/>
                <w:szCs w:val="20"/>
              </w:rPr>
            </w:pPr>
            <w:r w:rsidRPr="00011B21">
              <w:rPr>
                <w:sz w:val="20"/>
                <w:szCs w:val="20"/>
              </w:rPr>
              <w:fldChar w:fldCharType="begin">
                <w:ffData>
                  <w:name w:val="Check5"/>
                  <w:enabled/>
                  <w:calcOnExit w:val="0"/>
                  <w:checkBox>
                    <w:sizeAuto/>
                    <w:default w:val="0"/>
                  </w:checkBox>
                </w:ffData>
              </w:fldChar>
            </w:r>
            <w:bookmarkStart w:id="2" w:name="Check5"/>
            <w:r w:rsidRPr="00011B21">
              <w:rPr>
                <w:sz w:val="20"/>
                <w:szCs w:val="20"/>
              </w:rPr>
              <w:instrText xml:space="preserve"> FORMCHECKBOX </w:instrText>
            </w:r>
            <w:r w:rsidR="00C475A2">
              <w:rPr>
                <w:sz w:val="20"/>
                <w:szCs w:val="20"/>
              </w:rPr>
            </w:r>
            <w:r w:rsidR="00C475A2">
              <w:rPr>
                <w:sz w:val="20"/>
                <w:szCs w:val="20"/>
              </w:rPr>
              <w:fldChar w:fldCharType="separate"/>
            </w:r>
            <w:r w:rsidRPr="00011B21">
              <w:rPr>
                <w:sz w:val="20"/>
                <w:szCs w:val="20"/>
              </w:rPr>
              <w:fldChar w:fldCharType="end"/>
            </w:r>
            <w:bookmarkEnd w:id="2"/>
            <w:r w:rsidRPr="00011B21">
              <w:rPr>
                <w:sz w:val="20"/>
                <w:szCs w:val="20"/>
              </w:rPr>
              <w:t xml:space="preserve"> Yes  </w:t>
            </w:r>
            <w:r w:rsidRPr="00011B21">
              <w:rPr>
                <w:sz w:val="20"/>
                <w:szCs w:val="20"/>
              </w:rPr>
              <w:fldChar w:fldCharType="begin">
                <w:ffData>
                  <w:name w:val="Check6"/>
                  <w:enabled/>
                  <w:calcOnExit w:val="0"/>
                  <w:checkBox>
                    <w:sizeAuto/>
                    <w:default w:val="0"/>
                  </w:checkBox>
                </w:ffData>
              </w:fldChar>
            </w:r>
            <w:bookmarkStart w:id="3" w:name="Check6"/>
            <w:r w:rsidRPr="00011B21">
              <w:rPr>
                <w:sz w:val="20"/>
                <w:szCs w:val="20"/>
              </w:rPr>
              <w:instrText xml:space="preserve"> FORMCHECKBOX </w:instrText>
            </w:r>
            <w:r w:rsidR="00C475A2">
              <w:rPr>
                <w:sz w:val="20"/>
                <w:szCs w:val="20"/>
              </w:rPr>
            </w:r>
            <w:r w:rsidR="00C475A2">
              <w:rPr>
                <w:sz w:val="20"/>
                <w:szCs w:val="20"/>
              </w:rPr>
              <w:fldChar w:fldCharType="separate"/>
            </w:r>
            <w:r w:rsidRPr="00011B21">
              <w:rPr>
                <w:sz w:val="20"/>
                <w:szCs w:val="20"/>
              </w:rPr>
              <w:fldChar w:fldCharType="end"/>
            </w:r>
            <w:bookmarkEnd w:id="3"/>
            <w:r w:rsidRPr="00011B21">
              <w:rPr>
                <w:sz w:val="20"/>
                <w:szCs w:val="20"/>
              </w:rPr>
              <w:t xml:space="preserve"> No</w:t>
            </w:r>
          </w:p>
          <w:p w14:paraId="1E54416E" w14:textId="5AD54C33" w:rsidR="00011B21" w:rsidRPr="00011B21" w:rsidRDefault="00011B21" w:rsidP="00011B21">
            <w:pPr>
              <w:jc w:val="both"/>
              <w:rPr>
                <w:sz w:val="20"/>
                <w:szCs w:val="20"/>
              </w:rPr>
            </w:pPr>
            <w:r w:rsidRPr="00011B21">
              <w:rPr>
                <w:sz w:val="20"/>
                <w:szCs w:val="20"/>
              </w:rPr>
              <w:fldChar w:fldCharType="begin">
                <w:ffData>
                  <w:name w:val="Check5"/>
                  <w:enabled/>
                  <w:calcOnExit w:val="0"/>
                  <w:checkBox>
                    <w:sizeAuto/>
                    <w:default w:val="0"/>
                  </w:checkBox>
                </w:ffData>
              </w:fldChar>
            </w:r>
            <w:r w:rsidRPr="00011B21">
              <w:rPr>
                <w:sz w:val="20"/>
                <w:szCs w:val="20"/>
              </w:rPr>
              <w:instrText xml:space="preserve"> FORMCHECKBOX </w:instrText>
            </w:r>
            <w:r w:rsidR="00C475A2">
              <w:rPr>
                <w:sz w:val="20"/>
                <w:szCs w:val="20"/>
              </w:rPr>
            </w:r>
            <w:r w:rsidR="00C475A2">
              <w:rPr>
                <w:sz w:val="20"/>
                <w:szCs w:val="20"/>
              </w:rPr>
              <w:fldChar w:fldCharType="separate"/>
            </w:r>
            <w:r w:rsidRPr="00011B21">
              <w:rPr>
                <w:sz w:val="20"/>
                <w:szCs w:val="20"/>
              </w:rPr>
              <w:fldChar w:fldCharType="end"/>
            </w:r>
            <w:r w:rsidRPr="00011B21">
              <w:rPr>
                <w:sz w:val="20"/>
                <w:szCs w:val="20"/>
              </w:rPr>
              <w:t xml:space="preserve"> Yes  </w:t>
            </w:r>
            <w:r w:rsidRPr="00011B21">
              <w:rPr>
                <w:sz w:val="20"/>
                <w:szCs w:val="20"/>
              </w:rPr>
              <w:fldChar w:fldCharType="begin">
                <w:ffData>
                  <w:name w:val="Check6"/>
                  <w:enabled/>
                  <w:calcOnExit w:val="0"/>
                  <w:checkBox>
                    <w:sizeAuto/>
                    <w:default w:val="0"/>
                  </w:checkBox>
                </w:ffData>
              </w:fldChar>
            </w:r>
            <w:r w:rsidRPr="00011B21">
              <w:rPr>
                <w:sz w:val="20"/>
                <w:szCs w:val="20"/>
              </w:rPr>
              <w:instrText xml:space="preserve"> FORMCHECKBOX </w:instrText>
            </w:r>
            <w:r w:rsidR="00C475A2">
              <w:rPr>
                <w:sz w:val="20"/>
                <w:szCs w:val="20"/>
              </w:rPr>
            </w:r>
            <w:r w:rsidR="00C475A2">
              <w:rPr>
                <w:sz w:val="20"/>
                <w:szCs w:val="20"/>
              </w:rPr>
              <w:fldChar w:fldCharType="separate"/>
            </w:r>
            <w:r w:rsidRPr="00011B21">
              <w:rPr>
                <w:sz w:val="20"/>
                <w:szCs w:val="20"/>
              </w:rPr>
              <w:fldChar w:fldCharType="end"/>
            </w:r>
            <w:r w:rsidRPr="00011B21">
              <w:rPr>
                <w:sz w:val="20"/>
                <w:szCs w:val="20"/>
              </w:rPr>
              <w:t xml:space="preserve"> No</w:t>
            </w:r>
          </w:p>
        </w:tc>
        <w:tc>
          <w:tcPr>
            <w:tcW w:w="2790" w:type="dxa"/>
          </w:tcPr>
          <w:p w14:paraId="6B79CC33" w14:textId="77777777" w:rsidR="00011B21" w:rsidRDefault="00011B21" w:rsidP="00011B21">
            <w:pPr>
              <w:jc w:val="both"/>
              <w:rPr>
                <w:sz w:val="20"/>
                <w:szCs w:val="20"/>
              </w:rPr>
            </w:pPr>
            <w:r>
              <w:rPr>
                <w:sz w:val="20"/>
                <w:szCs w:val="20"/>
              </w:rPr>
              <w:fldChar w:fldCharType="begin">
                <w:ffData>
                  <w:name w:val="Check7"/>
                  <w:enabled/>
                  <w:calcOnExit w:val="0"/>
                  <w:checkBox>
                    <w:sizeAuto/>
                    <w:default w:val="0"/>
                  </w:checkBox>
                </w:ffData>
              </w:fldChar>
            </w:r>
            <w:bookmarkStart w:id="4" w:name="Check7"/>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bookmarkEnd w:id="4"/>
            <w:r>
              <w:rPr>
                <w:sz w:val="20"/>
                <w:szCs w:val="20"/>
              </w:rPr>
              <w:t xml:space="preserve"> Single Family Residential</w:t>
            </w:r>
          </w:p>
          <w:p w14:paraId="7BDEC256" w14:textId="77777777" w:rsidR="00011B21" w:rsidRDefault="00011B21" w:rsidP="00011B21">
            <w:pPr>
              <w:jc w:val="both"/>
              <w:rPr>
                <w:sz w:val="20"/>
                <w:szCs w:val="20"/>
              </w:rPr>
            </w:pPr>
            <w:r>
              <w:rPr>
                <w:sz w:val="20"/>
                <w:szCs w:val="20"/>
              </w:rPr>
              <w:fldChar w:fldCharType="begin">
                <w:ffData>
                  <w:name w:val="Check8"/>
                  <w:enabled/>
                  <w:calcOnExit w:val="0"/>
                  <w:checkBox>
                    <w:sizeAuto/>
                    <w:default w:val="0"/>
                  </w:checkBox>
                </w:ffData>
              </w:fldChar>
            </w:r>
            <w:bookmarkStart w:id="5" w:name="Check8"/>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bookmarkEnd w:id="5"/>
            <w:r>
              <w:rPr>
                <w:sz w:val="20"/>
                <w:szCs w:val="20"/>
              </w:rPr>
              <w:t xml:space="preserve"> Multi-Family Residential</w:t>
            </w:r>
          </w:p>
          <w:p w14:paraId="215ED7FA" w14:textId="5A76505A" w:rsidR="00011B21" w:rsidRPr="00011B21" w:rsidRDefault="00011B21" w:rsidP="00011B21">
            <w:pPr>
              <w:jc w:val="both"/>
              <w:rPr>
                <w:sz w:val="20"/>
                <w:szCs w:val="20"/>
              </w:rPr>
            </w:pPr>
            <w:r>
              <w:rPr>
                <w:sz w:val="20"/>
                <w:szCs w:val="20"/>
              </w:rPr>
              <w:fldChar w:fldCharType="begin">
                <w:ffData>
                  <w:name w:val="Check9"/>
                  <w:enabled/>
                  <w:calcOnExit w:val="0"/>
                  <w:checkBox>
                    <w:sizeAuto/>
                    <w:default w:val="0"/>
                  </w:checkBox>
                </w:ffData>
              </w:fldChar>
            </w:r>
            <w:bookmarkStart w:id="6" w:name="Check9"/>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bookmarkEnd w:id="6"/>
            <w:r>
              <w:rPr>
                <w:sz w:val="20"/>
                <w:szCs w:val="20"/>
              </w:rPr>
              <w:t xml:space="preserve"> Mixed Use</w:t>
            </w:r>
          </w:p>
        </w:tc>
        <w:tc>
          <w:tcPr>
            <w:tcW w:w="3559" w:type="dxa"/>
          </w:tcPr>
          <w:p w14:paraId="58E10940" w14:textId="77777777" w:rsidR="006534E2" w:rsidRDefault="006534E2" w:rsidP="00011B21">
            <w:pPr>
              <w:jc w:val="both"/>
              <w:rPr>
                <w:sz w:val="20"/>
                <w:szCs w:val="20"/>
              </w:rPr>
            </w:pPr>
            <w:r>
              <w:rPr>
                <w:sz w:val="20"/>
                <w:szCs w:val="20"/>
              </w:rPr>
              <w:fldChar w:fldCharType="begin">
                <w:ffData>
                  <w:name w:val="Check10"/>
                  <w:enabled/>
                  <w:calcOnExit w:val="0"/>
                  <w:checkBox>
                    <w:sizeAuto/>
                    <w:default w:val="0"/>
                  </w:checkBox>
                </w:ffData>
              </w:fldChar>
            </w:r>
            <w:bookmarkStart w:id="7" w:name="Check10"/>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bookmarkEnd w:id="7"/>
            <w:r>
              <w:rPr>
                <w:sz w:val="20"/>
                <w:szCs w:val="20"/>
              </w:rPr>
              <w:t xml:space="preserve"> Commercial</w:t>
            </w:r>
          </w:p>
          <w:p w14:paraId="0840C3F6" w14:textId="77777777" w:rsidR="006534E2" w:rsidRDefault="006534E2" w:rsidP="00011B21">
            <w:pPr>
              <w:jc w:val="both"/>
              <w:rPr>
                <w:sz w:val="20"/>
                <w:szCs w:val="20"/>
              </w:rPr>
            </w:pPr>
            <w:r>
              <w:rPr>
                <w:sz w:val="20"/>
                <w:szCs w:val="20"/>
              </w:rPr>
              <w:fldChar w:fldCharType="begin">
                <w:ffData>
                  <w:name w:val="Check11"/>
                  <w:enabled/>
                  <w:calcOnExit w:val="0"/>
                  <w:checkBox>
                    <w:sizeAuto/>
                    <w:default w:val="0"/>
                  </w:checkBox>
                </w:ffData>
              </w:fldChar>
            </w:r>
            <w:bookmarkStart w:id="8" w:name="Check11"/>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bookmarkEnd w:id="8"/>
            <w:r>
              <w:rPr>
                <w:sz w:val="20"/>
                <w:szCs w:val="20"/>
              </w:rPr>
              <w:t xml:space="preserve"> Industrial</w:t>
            </w:r>
          </w:p>
          <w:p w14:paraId="4E906271" w14:textId="0BD0A8DC" w:rsidR="006534E2" w:rsidRPr="00011B21" w:rsidRDefault="006534E2" w:rsidP="00011B21">
            <w:pPr>
              <w:jc w:val="both"/>
              <w:rPr>
                <w:sz w:val="20"/>
                <w:szCs w:val="20"/>
              </w:rPr>
            </w:pPr>
            <w:r>
              <w:rPr>
                <w:sz w:val="20"/>
                <w:szCs w:val="20"/>
              </w:rPr>
              <w:fldChar w:fldCharType="begin">
                <w:ffData>
                  <w:name w:val="Check12"/>
                  <w:enabled/>
                  <w:calcOnExit w:val="0"/>
                  <w:checkBox>
                    <w:sizeAuto/>
                    <w:default w:val="0"/>
                  </w:checkBox>
                </w:ffData>
              </w:fldChar>
            </w:r>
            <w:bookmarkStart w:id="9" w:name="Check12"/>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bookmarkEnd w:id="9"/>
            <w:r>
              <w:rPr>
                <w:sz w:val="20"/>
                <w:szCs w:val="20"/>
              </w:rPr>
              <w:t xml:space="preserve"> Other: </w:t>
            </w:r>
            <w:r>
              <w:rPr>
                <w:b/>
                <w:bCs/>
                <w:sz w:val="20"/>
                <w:szCs w:val="20"/>
              </w:rPr>
              <w:fldChar w:fldCharType="begin">
                <w:ffData>
                  <w:name w:val="Text2"/>
                  <w:enabled/>
                  <w:calcOnExit w:val="0"/>
                  <w:textInput>
                    <w:default w:val=" list "/>
                  </w:textInput>
                </w:ffData>
              </w:fldChar>
            </w:r>
            <w:bookmarkStart w:id="10" w:name="Text2"/>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xml:space="preserve"> list </w:t>
            </w:r>
            <w:r>
              <w:rPr>
                <w:b/>
                <w:bCs/>
                <w:sz w:val="20"/>
                <w:szCs w:val="20"/>
              </w:rPr>
              <w:fldChar w:fldCharType="end"/>
            </w:r>
            <w:bookmarkEnd w:id="10"/>
          </w:p>
        </w:tc>
      </w:tr>
    </w:tbl>
    <w:p w14:paraId="6CD03603" w14:textId="1DB15559" w:rsidR="008C45B3" w:rsidRDefault="008C45B3"/>
    <w:p w14:paraId="3723FB11" w14:textId="77777777" w:rsidR="008C45B3" w:rsidRDefault="008C45B3"/>
    <w:tbl>
      <w:tblPr>
        <w:tblStyle w:val="TableGrid"/>
        <w:tblW w:w="0" w:type="auto"/>
        <w:tblLook w:val="04A0" w:firstRow="1" w:lastRow="0" w:firstColumn="1" w:lastColumn="0" w:noHBand="0" w:noVBand="1"/>
      </w:tblPr>
      <w:tblGrid>
        <w:gridCol w:w="1958"/>
        <w:gridCol w:w="470"/>
        <w:gridCol w:w="7786"/>
      </w:tblGrid>
      <w:tr w:rsidR="006534E2" w14:paraId="1B262633" w14:textId="77777777" w:rsidTr="001E3055">
        <w:tc>
          <w:tcPr>
            <w:tcW w:w="1969" w:type="dxa"/>
          </w:tcPr>
          <w:p w14:paraId="354D193F" w14:textId="5321DCEE" w:rsidR="006534E2" w:rsidRDefault="006534E2" w:rsidP="00934693">
            <w:pPr>
              <w:jc w:val="both"/>
              <w:rPr>
                <w:sz w:val="20"/>
                <w:szCs w:val="20"/>
              </w:rPr>
            </w:pPr>
            <w:r>
              <w:rPr>
                <w:sz w:val="20"/>
                <w:szCs w:val="20"/>
              </w:rPr>
              <w:fldChar w:fldCharType="begin">
                <w:ffData>
                  <w:name w:val="Check13"/>
                  <w:enabled/>
                  <w:calcOnExit w:val="0"/>
                  <w:checkBox>
                    <w:sizeAuto/>
                    <w:default w:val="0"/>
                  </w:checkBox>
                </w:ffData>
              </w:fldChar>
            </w:r>
            <w:bookmarkStart w:id="11" w:name="Check13"/>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bookmarkEnd w:id="11"/>
            <w:r>
              <w:rPr>
                <w:sz w:val="20"/>
                <w:szCs w:val="20"/>
              </w:rPr>
              <w:t xml:space="preserve"> Yes </w:t>
            </w:r>
            <w:r>
              <w:rPr>
                <w:sz w:val="20"/>
                <w:szCs w:val="20"/>
              </w:rPr>
              <w:fldChar w:fldCharType="begin">
                <w:ffData>
                  <w:name w:val="Check14"/>
                  <w:enabled/>
                  <w:calcOnExit w:val="0"/>
                  <w:checkBox>
                    <w:sizeAuto/>
                    <w:default w:val="0"/>
                  </w:checkBox>
                </w:ffData>
              </w:fldChar>
            </w:r>
            <w:bookmarkStart w:id="12" w:name="Check14"/>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bookmarkEnd w:id="12"/>
            <w:r>
              <w:rPr>
                <w:sz w:val="20"/>
                <w:szCs w:val="20"/>
              </w:rPr>
              <w:t xml:space="preserve"> No </w:t>
            </w:r>
            <w:r>
              <w:rPr>
                <w:sz w:val="20"/>
                <w:szCs w:val="20"/>
              </w:rPr>
              <w:fldChar w:fldCharType="begin">
                <w:ffData>
                  <w:name w:val="Check15"/>
                  <w:enabled/>
                  <w:calcOnExit w:val="0"/>
                  <w:checkBox>
                    <w:sizeAuto/>
                    <w:default w:val="0"/>
                  </w:checkBox>
                </w:ffData>
              </w:fldChar>
            </w:r>
            <w:bookmarkStart w:id="13" w:name="Check15"/>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bookmarkEnd w:id="13"/>
            <w:r>
              <w:rPr>
                <w:sz w:val="20"/>
                <w:szCs w:val="20"/>
              </w:rPr>
              <w:t xml:space="preserve"> NA</w:t>
            </w:r>
          </w:p>
        </w:tc>
        <w:tc>
          <w:tcPr>
            <w:tcW w:w="368" w:type="dxa"/>
          </w:tcPr>
          <w:p w14:paraId="69CE668B" w14:textId="22A51CDB" w:rsidR="006534E2" w:rsidRDefault="006534E2" w:rsidP="00934693">
            <w:pPr>
              <w:jc w:val="both"/>
              <w:rPr>
                <w:sz w:val="20"/>
                <w:szCs w:val="20"/>
              </w:rPr>
            </w:pPr>
            <w:r>
              <w:rPr>
                <w:sz w:val="20"/>
                <w:szCs w:val="20"/>
              </w:rPr>
              <w:t>1.</w:t>
            </w:r>
          </w:p>
        </w:tc>
        <w:tc>
          <w:tcPr>
            <w:tcW w:w="7877" w:type="dxa"/>
          </w:tcPr>
          <w:p w14:paraId="01FEE6C2" w14:textId="77777777" w:rsidR="006534E2" w:rsidRDefault="006534E2" w:rsidP="00934693">
            <w:pPr>
              <w:jc w:val="both"/>
              <w:rPr>
                <w:sz w:val="20"/>
                <w:szCs w:val="20"/>
              </w:rPr>
            </w:pPr>
            <w:r>
              <w:rPr>
                <w:sz w:val="20"/>
                <w:szCs w:val="20"/>
              </w:rPr>
              <w:t>T</w:t>
            </w:r>
            <w:r w:rsidRPr="006534E2">
              <w:rPr>
                <w:sz w:val="20"/>
                <w:szCs w:val="20"/>
              </w:rPr>
              <w:t>itle search was conducted to determine owners of record</w:t>
            </w:r>
            <w:r>
              <w:rPr>
                <w:sz w:val="20"/>
                <w:szCs w:val="20"/>
              </w:rPr>
              <w:t>.</w:t>
            </w:r>
          </w:p>
          <w:p w14:paraId="0BA6DAD7" w14:textId="4EC1F5C8" w:rsidR="006534E2" w:rsidRDefault="006534E2" w:rsidP="00934693">
            <w:pPr>
              <w:jc w:val="both"/>
              <w:rPr>
                <w:sz w:val="20"/>
                <w:szCs w:val="20"/>
              </w:rPr>
            </w:pPr>
          </w:p>
        </w:tc>
      </w:tr>
      <w:tr w:rsidR="006534E2" w14:paraId="01B105D3" w14:textId="77777777" w:rsidTr="001E3055">
        <w:tc>
          <w:tcPr>
            <w:tcW w:w="1969" w:type="dxa"/>
          </w:tcPr>
          <w:p w14:paraId="134917B8" w14:textId="18354CF1" w:rsidR="006534E2" w:rsidRDefault="006534E2"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NA</w:t>
            </w:r>
          </w:p>
        </w:tc>
        <w:tc>
          <w:tcPr>
            <w:tcW w:w="368" w:type="dxa"/>
          </w:tcPr>
          <w:p w14:paraId="761FB207" w14:textId="336FF6E9" w:rsidR="006534E2" w:rsidRDefault="00C11E08" w:rsidP="00934693">
            <w:pPr>
              <w:jc w:val="both"/>
              <w:rPr>
                <w:sz w:val="20"/>
                <w:szCs w:val="20"/>
              </w:rPr>
            </w:pPr>
            <w:r>
              <w:rPr>
                <w:sz w:val="20"/>
                <w:szCs w:val="20"/>
              </w:rPr>
              <w:t>2</w:t>
            </w:r>
            <w:r w:rsidR="006534E2">
              <w:rPr>
                <w:sz w:val="20"/>
                <w:szCs w:val="20"/>
              </w:rPr>
              <w:t>.</w:t>
            </w:r>
          </w:p>
        </w:tc>
        <w:tc>
          <w:tcPr>
            <w:tcW w:w="7877" w:type="dxa"/>
          </w:tcPr>
          <w:p w14:paraId="55B128E3" w14:textId="4591D509" w:rsidR="00C11E08" w:rsidRPr="00C11E08" w:rsidRDefault="00C11E08" w:rsidP="00C11E08">
            <w:pPr>
              <w:jc w:val="both"/>
              <w:rPr>
                <w:sz w:val="20"/>
                <w:szCs w:val="20"/>
              </w:rPr>
            </w:pPr>
            <w:r w:rsidRPr="00C11E08">
              <w:rPr>
                <w:sz w:val="20"/>
                <w:szCs w:val="20"/>
              </w:rPr>
              <w:t>Property owner was personally served or sent by certified mail, return receipt requested, the Involuntary Preliminary Acquisition Notice (Form 6-F), which includes:</w:t>
            </w:r>
          </w:p>
          <w:p w14:paraId="3160E897" w14:textId="11A7865E" w:rsidR="00C11E08" w:rsidRPr="00C11E08" w:rsidRDefault="00C11E08" w:rsidP="00C11E08">
            <w:pPr>
              <w:pStyle w:val="ListParagraph"/>
              <w:numPr>
                <w:ilvl w:val="0"/>
                <w:numId w:val="22"/>
              </w:numPr>
              <w:jc w:val="both"/>
              <w:rPr>
                <w:sz w:val="20"/>
                <w:szCs w:val="20"/>
              </w:rPr>
            </w:pPr>
            <w:r w:rsidRPr="00C11E08">
              <w:rPr>
                <w:sz w:val="20"/>
                <w:szCs w:val="20"/>
              </w:rPr>
              <w:t>An explanation of the property owner’s rights, including: (1) the right to just compensation; and (2) the right to an appraisal; and (3) the right to accompany the appraiser.</w:t>
            </w:r>
          </w:p>
          <w:p w14:paraId="7992D94E" w14:textId="28A5049C" w:rsidR="00C11E08" w:rsidRPr="00C11E08" w:rsidRDefault="00C11E08" w:rsidP="00C11E08">
            <w:pPr>
              <w:numPr>
                <w:ilvl w:val="0"/>
                <w:numId w:val="22"/>
              </w:numPr>
              <w:jc w:val="both"/>
              <w:rPr>
                <w:sz w:val="20"/>
                <w:szCs w:val="20"/>
              </w:rPr>
            </w:pPr>
            <w:r w:rsidRPr="00C11E08">
              <w:rPr>
                <w:sz w:val="20"/>
                <w:szCs w:val="20"/>
              </w:rPr>
              <w:t>The appropriate HUD booklet (Form 6-G or 6-H)</w:t>
            </w:r>
          </w:p>
          <w:p w14:paraId="2F2433DD" w14:textId="0FE905DE" w:rsidR="006534E2" w:rsidRPr="00C11E08" w:rsidRDefault="001E3055" w:rsidP="00C11E08">
            <w:pPr>
              <w:jc w:val="both"/>
              <w:rPr>
                <w:sz w:val="20"/>
                <w:szCs w:val="20"/>
              </w:rPr>
            </w:pPr>
            <w:r w:rsidRPr="00C11E08">
              <w:rPr>
                <w:sz w:val="20"/>
                <w:szCs w:val="20"/>
              </w:rPr>
              <w:t xml:space="preserve">Date and type of delivery (attach documentation):  </w:t>
            </w:r>
            <w:r w:rsidRPr="00C11E08">
              <w:rPr>
                <w:b/>
                <w:bCs/>
                <w:sz w:val="20"/>
                <w:szCs w:val="20"/>
              </w:rPr>
              <w:fldChar w:fldCharType="begin">
                <w:ffData>
                  <w:name w:val="Text4"/>
                  <w:enabled/>
                  <w:calcOnExit w:val="0"/>
                  <w:textInput/>
                </w:ffData>
              </w:fldChar>
            </w:r>
            <w:bookmarkStart w:id="14" w:name="Text4"/>
            <w:r w:rsidRPr="00C11E08">
              <w:rPr>
                <w:b/>
                <w:bCs/>
                <w:sz w:val="20"/>
                <w:szCs w:val="20"/>
              </w:rPr>
              <w:instrText xml:space="preserve"> FORMTEXT </w:instrText>
            </w:r>
            <w:r w:rsidRPr="00C11E08">
              <w:rPr>
                <w:b/>
                <w:bCs/>
                <w:sz w:val="20"/>
                <w:szCs w:val="20"/>
              </w:rPr>
            </w:r>
            <w:r w:rsidRPr="00C11E08">
              <w:rPr>
                <w:b/>
                <w:bCs/>
                <w:sz w:val="20"/>
                <w:szCs w:val="20"/>
              </w:rPr>
              <w:fldChar w:fldCharType="separate"/>
            </w:r>
            <w:r w:rsidRPr="00C11E08">
              <w:rPr>
                <w:b/>
                <w:bCs/>
                <w:noProof/>
                <w:sz w:val="20"/>
                <w:szCs w:val="20"/>
              </w:rPr>
              <w:t> </w:t>
            </w:r>
            <w:r w:rsidRPr="00C11E08">
              <w:rPr>
                <w:b/>
                <w:bCs/>
                <w:noProof/>
                <w:sz w:val="20"/>
                <w:szCs w:val="20"/>
              </w:rPr>
              <w:t> </w:t>
            </w:r>
            <w:r w:rsidRPr="00C11E08">
              <w:rPr>
                <w:b/>
                <w:bCs/>
                <w:noProof/>
                <w:sz w:val="20"/>
                <w:szCs w:val="20"/>
              </w:rPr>
              <w:t> </w:t>
            </w:r>
            <w:r w:rsidRPr="00C11E08">
              <w:rPr>
                <w:b/>
                <w:bCs/>
                <w:noProof/>
                <w:sz w:val="20"/>
                <w:szCs w:val="20"/>
              </w:rPr>
              <w:t> </w:t>
            </w:r>
            <w:r w:rsidRPr="00C11E08">
              <w:rPr>
                <w:b/>
                <w:bCs/>
                <w:noProof/>
                <w:sz w:val="20"/>
                <w:szCs w:val="20"/>
              </w:rPr>
              <w:t> </w:t>
            </w:r>
            <w:r w:rsidRPr="00C11E08">
              <w:rPr>
                <w:b/>
                <w:bCs/>
                <w:sz w:val="20"/>
                <w:szCs w:val="20"/>
              </w:rPr>
              <w:fldChar w:fldCharType="end"/>
            </w:r>
            <w:bookmarkEnd w:id="14"/>
          </w:p>
          <w:p w14:paraId="08E62F4B" w14:textId="1909FC63" w:rsidR="001E3055" w:rsidRPr="00C11E08" w:rsidRDefault="001E3055" w:rsidP="00934693">
            <w:pPr>
              <w:jc w:val="both"/>
              <w:rPr>
                <w:sz w:val="20"/>
                <w:szCs w:val="20"/>
              </w:rPr>
            </w:pPr>
          </w:p>
        </w:tc>
      </w:tr>
      <w:tr w:rsidR="00C11E08" w14:paraId="1105F665" w14:textId="77777777" w:rsidTr="001E3055">
        <w:tc>
          <w:tcPr>
            <w:tcW w:w="1969" w:type="dxa"/>
          </w:tcPr>
          <w:p w14:paraId="2694BBE7" w14:textId="0DC63D2B" w:rsidR="00C11E08" w:rsidRDefault="00C11E08"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NA</w:t>
            </w:r>
          </w:p>
        </w:tc>
        <w:tc>
          <w:tcPr>
            <w:tcW w:w="368" w:type="dxa"/>
          </w:tcPr>
          <w:p w14:paraId="32F95C58" w14:textId="77DE6165" w:rsidR="00C11E08" w:rsidRDefault="00C11E08" w:rsidP="00934693">
            <w:pPr>
              <w:jc w:val="both"/>
              <w:rPr>
                <w:sz w:val="20"/>
                <w:szCs w:val="20"/>
              </w:rPr>
            </w:pPr>
            <w:r>
              <w:rPr>
                <w:sz w:val="20"/>
                <w:szCs w:val="20"/>
              </w:rPr>
              <w:t>3.</w:t>
            </w:r>
          </w:p>
        </w:tc>
        <w:tc>
          <w:tcPr>
            <w:tcW w:w="7877" w:type="dxa"/>
          </w:tcPr>
          <w:p w14:paraId="589622A0" w14:textId="77777777" w:rsidR="00C11E08" w:rsidRDefault="00C11E08" w:rsidP="00934693">
            <w:pPr>
              <w:jc w:val="both"/>
              <w:rPr>
                <w:sz w:val="20"/>
                <w:szCs w:val="20"/>
              </w:rPr>
            </w:pPr>
            <w:r w:rsidRPr="00C11E08">
              <w:rPr>
                <w:sz w:val="20"/>
                <w:szCs w:val="20"/>
              </w:rPr>
              <w:t>If applicable, property owner was personally served or sent by certified mail, return receipt requested, an invitation to accompany each appraiser on the inspection of the property (Form 6-M):</w:t>
            </w:r>
          </w:p>
          <w:p w14:paraId="59DA80F3" w14:textId="77777777" w:rsidR="00C11E08" w:rsidRPr="00C11E08" w:rsidRDefault="00C11E08" w:rsidP="00C11E08">
            <w:pPr>
              <w:jc w:val="both"/>
              <w:rPr>
                <w:sz w:val="20"/>
                <w:szCs w:val="20"/>
              </w:rPr>
            </w:pPr>
            <w:r w:rsidRPr="00C11E08">
              <w:rPr>
                <w:sz w:val="20"/>
                <w:szCs w:val="20"/>
              </w:rPr>
              <w:t xml:space="preserve">Date and type of delivery (attach documentation):  </w:t>
            </w:r>
            <w:r w:rsidRPr="00C11E08">
              <w:rPr>
                <w:b/>
                <w:bCs/>
                <w:sz w:val="20"/>
                <w:szCs w:val="20"/>
              </w:rPr>
              <w:fldChar w:fldCharType="begin">
                <w:ffData>
                  <w:name w:val="Text4"/>
                  <w:enabled/>
                  <w:calcOnExit w:val="0"/>
                  <w:textInput/>
                </w:ffData>
              </w:fldChar>
            </w:r>
            <w:r w:rsidRPr="00C11E08">
              <w:rPr>
                <w:b/>
                <w:bCs/>
                <w:sz w:val="20"/>
                <w:szCs w:val="20"/>
              </w:rPr>
              <w:instrText xml:space="preserve"> FORMTEXT </w:instrText>
            </w:r>
            <w:r w:rsidRPr="00C11E08">
              <w:rPr>
                <w:b/>
                <w:bCs/>
                <w:sz w:val="20"/>
                <w:szCs w:val="20"/>
              </w:rPr>
            </w:r>
            <w:r w:rsidRPr="00C11E08">
              <w:rPr>
                <w:b/>
                <w:bCs/>
                <w:sz w:val="20"/>
                <w:szCs w:val="20"/>
              </w:rPr>
              <w:fldChar w:fldCharType="separate"/>
            </w:r>
            <w:r w:rsidRPr="00C11E08">
              <w:rPr>
                <w:b/>
                <w:bCs/>
                <w:noProof/>
                <w:sz w:val="20"/>
                <w:szCs w:val="20"/>
              </w:rPr>
              <w:t> </w:t>
            </w:r>
            <w:r w:rsidRPr="00C11E08">
              <w:rPr>
                <w:b/>
                <w:bCs/>
                <w:noProof/>
                <w:sz w:val="20"/>
                <w:szCs w:val="20"/>
              </w:rPr>
              <w:t> </w:t>
            </w:r>
            <w:r w:rsidRPr="00C11E08">
              <w:rPr>
                <w:b/>
                <w:bCs/>
                <w:noProof/>
                <w:sz w:val="20"/>
                <w:szCs w:val="20"/>
              </w:rPr>
              <w:t> </w:t>
            </w:r>
            <w:r w:rsidRPr="00C11E08">
              <w:rPr>
                <w:b/>
                <w:bCs/>
                <w:noProof/>
                <w:sz w:val="20"/>
                <w:szCs w:val="20"/>
              </w:rPr>
              <w:t> </w:t>
            </w:r>
            <w:r w:rsidRPr="00C11E08">
              <w:rPr>
                <w:b/>
                <w:bCs/>
                <w:noProof/>
                <w:sz w:val="20"/>
                <w:szCs w:val="20"/>
              </w:rPr>
              <w:t> </w:t>
            </w:r>
            <w:r w:rsidRPr="00C11E08">
              <w:rPr>
                <w:b/>
                <w:bCs/>
                <w:sz w:val="20"/>
                <w:szCs w:val="20"/>
              </w:rPr>
              <w:fldChar w:fldCharType="end"/>
            </w:r>
          </w:p>
          <w:p w14:paraId="23586420" w14:textId="52065921" w:rsidR="00C11E08" w:rsidRPr="001E3055" w:rsidRDefault="00C11E08" w:rsidP="00934693">
            <w:pPr>
              <w:jc w:val="both"/>
              <w:rPr>
                <w:sz w:val="20"/>
                <w:szCs w:val="20"/>
              </w:rPr>
            </w:pPr>
          </w:p>
        </w:tc>
      </w:tr>
      <w:tr w:rsidR="00C11E08" w14:paraId="5E74B3A7" w14:textId="77777777" w:rsidTr="001E3055">
        <w:tc>
          <w:tcPr>
            <w:tcW w:w="1969" w:type="dxa"/>
          </w:tcPr>
          <w:p w14:paraId="70315BB8" w14:textId="4FE29B09" w:rsidR="00C11E08" w:rsidRDefault="00C11E08" w:rsidP="00C11E08">
            <w:pPr>
              <w:jc w:val="both"/>
              <w:rPr>
                <w:sz w:val="20"/>
                <w:szCs w:val="20"/>
              </w:rPr>
            </w:pPr>
            <w:r w:rsidRPr="00C11E08">
              <w:rPr>
                <w:sz w:val="20"/>
                <w:szCs w:val="20"/>
              </w:rPr>
              <w:fldChar w:fldCharType="begin">
                <w:ffData>
                  <w:name w:val="Check13"/>
                  <w:enabled/>
                  <w:calcOnExit w:val="0"/>
                  <w:checkBox>
                    <w:sizeAuto/>
                    <w:default w:val="0"/>
                  </w:checkBox>
                </w:ffData>
              </w:fldChar>
            </w:r>
            <w:r w:rsidRPr="00C11E08">
              <w:rPr>
                <w:sz w:val="20"/>
                <w:szCs w:val="20"/>
              </w:rPr>
              <w:instrText xml:space="preserve"> FORMCHECKBOX </w:instrText>
            </w:r>
            <w:r w:rsidR="00C475A2">
              <w:rPr>
                <w:sz w:val="20"/>
                <w:szCs w:val="20"/>
              </w:rPr>
            </w:r>
            <w:r w:rsidR="00C475A2">
              <w:rPr>
                <w:sz w:val="20"/>
                <w:szCs w:val="20"/>
              </w:rPr>
              <w:fldChar w:fldCharType="separate"/>
            </w:r>
            <w:r w:rsidRPr="00C11E08">
              <w:rPr>
                <w:sz w:val="20"/>
                <w:szCs w:val="20"/>
              </w:rPr>
              <w:fldChar w:fldCharType="end"/>
            </w:r>
            <w:r w:rsidRPr="00C11E08">
              <w:rPr>
                <w:sz w:val="20"/>
                <w:szCs w:val="20"/>
              </w:rPr>
              <w:t xml:space="preserve"> Yes </w:t>
            </w:r>
            <w:r w:rsidRPr="00C11E08">
              <w:rPr>
                <w:sz w:val="20"/>
                <w:szCs w:val="20"/>
              </w:rPr>
              <w:fldChar w:fldCharType="begin">
                <w:ffData>
                  <w:name w:val="Check14"/>
                  <w:enabled/>
                  <w:calcOnExit w:val="0"/>
                  <w:checkBox>
                    <w:sizeAuto/>
                    <w:default w:val="0"/>
                  </w:checkBox>
                </w:ffData>
              </w:fldChar>
            </w:r>
            <w:r w:rsidRPr="00C11E08">
              <w:rPr>
                <w:sz w:val="20"/>
                <w:szCs w:val="20"/>
              </w:rPr>
              <w:instrText xml:space="preserve"> FORMCHECKBOX </w:instrText>
            </w:r>
            <w:r w:rsidR="00C475A2">
              <w:rPr>
                <w:sz w:val="20"/>
                <w:szCs w:val="20"/>
              </w:rPr>
            </w:r>
            <w:r w:rsidR="00C475A2">
              <w:rPr>
                <w:sz w:val="20"/>
                <w:szCs w:val="20"/>
              </w:rPr>
              <w:fldChar w:fldCharType="separate"/>
            </w:r>
            <w:r w:rsidRPr="00C11E08">
              <w:rPr>
                <w:sz w:val="20"/>
                <w:szCs w:val="20"/>
              </w:rPr>
              <w:fldChar w:fldCharType="end"/>
            </w:r>
            <w:r w:rsidRPr="00C11E08">
              <w:rPr>
                <w:sz w:val="20"/>
                <w:szCs w:val="20"/>
              </w:rPr>
              <w:t xml:space="preserve"> No </w:t>
            </w:r>
            <w:r w:rsidRPr="00C11E08">
              <w:rPr>
                <w:sz w:val="20"/>
                <w:szCs w:val="20"/>
              </w:rPr>
              <w:fldChar w:fldCharType="begin">
                <w:ffData>
                  <w:name w:val="Check15"/>
                  <w:enabled/>
                  <w:calcOnExit w:val="0"/>
                  <w:checkBox>
                    <w:sizeAuto/>
                    <w:default w:val="0"/>
                  </w:checkBox>
                </w:ffData>
              </w:fldChar>
            </w:r>
            <w:r w:rsidRPr="00C11E08">
              <w:rPr>
                <w:sz w:val="20"/>
                <w:szCs w:val="20"/>
              </w:rPr>
              <w:instrText xml:space="preserve"> FORMCHECKBOX </w:instrText>
            </w:r>
            <w:r w:rsidR="00C475A2">
              <w:rPr>
                <w:sz w:val="20"/>
                <w:szCs w:val="20"/>
              </w:rPr>
            </w:r>
            <w:r w:rsidR="00C475A2">
              <w:rPr>
                <w:sz w:val="20"/>
                <w:szCs w:val="20"/>
              </w:rPr>
              <w:fldChar w:fldCharType="separate"/>
            </w:r>
            <w:r w:rsidRPr="00C11E08">
              <w:rPr>
                <w:sz w:val="20"/>
                <w:szCs w:val="20"/>
              </w:rPr>
              <w:fldChar w:fldCharType="end"/>
            </w:r>
            <w:r w:rsidRPr="00C11E08">
              <w:rPr>
                <w:sz w:val="20"/>
                <w:szCs w:val="20"/>
              </w:rPr>
              <w:t xml:space="preserve"> NA</w:t>
            </w:r>
          </w:p>
        </w:tc>
        <w:tc>
          <w:tcPr>
            <w:tcW w:w="368" w:type="dxa"/>
          </w:tcPr>
          <w:p w14:paraId="30989503" w14:textId="0042C7BF" w:rsidR="00C11E08" w:rsidRDefault="00C11E08" w:rsidP="00C11E08">
            <w:pPr>
              <w:jc w:val="both"/>
              <w:rPr>
                <w:sz w:val="20"/>
                <w:szCs w:val="20"/>
              </w:rPr>
            </w:pPr>
            <w:r>
              <w:rPr>
                <w:sz w:val="20"/>
                <w:szCs w:val="20"/>
              </w:rPr>
              <w:t>4</w:t>
            </w:r>
            <w:r w:rsidRPr="00C11E08">
              <w:rPr>
                <w:sz w:val="20"/>
                <w:szCs w:val="20"/>
              </w:rPr>
              <w:t>.</w:t>
            </w:r>
          </w:p>
        </w:tc>
        <w:tc>
          <w:tcPr>
            <w:tcW w:w="7877" w:type="dxa"/>
          </w:tcPr>
          <w:p w14:paraId="7A1D4520" w14:textId="1DA98334" w:rsidR="00C11E08" w:rsidRPr="00C11E08" w:rsidRDefault="00C11E08" w:rsidP="00C11E08">
            <w:pPr>
              <w:jc w:val="both"/>
              <w:rPr>
                <w:sz w:val="20"/>
                <w:szCs w:val="20"/>
              </w:rPr>
            </w:pPr>
            <w:r w:rsidRPr="00C11E08">
              <w:rPr>
                <w:sz w:val="20"/>
                <w:szCs w:val="20"/>
              </w:rPr>
              <w:t>An appraisal and review appraisal were conducted, if applicable (required if valuation is greater than $10,000 or other certain conditions) or Waiver Valuation was completed by knowledgeable person (Form 6-D or similar).   Waiver Valuation must include:</w:t>
            </w:r>
          </w:p>
          <w:p w14:paraId="118F4BB3" w14:textId="543606DD" w:rsidR="00C11E08" w:rsidRPr="00C11E08" w:rsidRDefault="00C11E08" w:rsidP="00C11E08">
            <w:pPr>
              <w:pStyle w:val="ListParagraph"/>
              <w:numPr>
                <w:ilvl w:val="0"/>
                <w:numId w:val="21"/>
              </w:numPr>
              <w:jc w:val="both"/>
              <w:rPr>
                <w:sz w:val="20"/>
                <w:szCs w:val="20"/>
              </w:rPr>
            </w:pPr>
            <w:r w:rsidRPr="00C11E08">
              <w:rPr>
                <w:sz w:val="20"/>
                <w:szCs w:val="20"/>
              </w:rPr>
              <w:lastRenderedPageBreak/>
              <w:t>The property and a brief descriptio</w:t>
            </w:r>
            <w:r>
              <w:rPr>
                <w:sz w:val="20"/>
                <w:szCs w:val="20"/>
              </w:rPr>
              <w:t xml:space="preserve">n </w:t>
            </w:r>
            <w:r w:rsidRPr="00C11E08">
              <w:rPr>
                <w:sz w:val="20"/>
                <w:szCs w:val="20"/>
              </w:rPr>
              <w:t>of the property; and</w:t>
            </w:r>
          </w:p>
          <w:p w14:paraId="4157D324" w14:textId="6D5C390D" w:rsidR="00C11E08" w:rsidRPr="00C11E08" w:rsidRDefault="00C11E08" w:rsidP="00C11E08">
            <w:pPr>
              <w:pStyle w:val="ListParagraph"/>
              <w:numPr>
                <w:ilvl w:val="0"/>
                <w:numId w:val="21"/>
              </w:numPr>
              <w:jc w:val="both"/>
              <w:rPr>
                <w:sz w:val="20"/>
                <w:szCs w:val="20"/>
              </w:rPr>
            </w:pPr>
            <w:r w:rsidRPr="00C11E08">
              <w:rPr>
                <w:sz w:val="20"/>
                <w:szCs w:val="20"/>
              </w:rPr>
              <w:t>An estimate of the value of the property and the basis for the estimate; and</w:t>
            </w:r>
          </w:p>
          <w:p w14:paraId="6E8CFC85" w14:textId="20F62300" w:rsidR="00C11E08" w:rsidRPr="00C11E08" w:rsidRDefault="00C11E08" w:rsidP="00C11E08">
            <w:pPr>
              <w:pStyle w:val="ListParagraph"/>
              <w:numPr>
                <w:ilvl w:val="0"/>
                <w:numId w:val="21"/>
              </w:numPr>
              <w:jc w:val="both"/>
              <w:rPr>
                <w:sz w:val="20"/>
                <w:szCs w:val="20"/>
              </w:rPr>
            </w:pPr>
            <w:r w:rsidRPr="00C11E08">
              <w:rPr>
                <w:sz w:val="20"/>
                <w:szCs w:val="20"/>
              </w:rPr>
              <w:t xml:space="preserve">The signature, name, and qualifications of the person conducting the valuation. </w:t>
            </w:r>
          </w:p>
          <w:p w14:paraId="6D5D61DD" w14:textId="08E9CC26" w:rsidR="00C11E08" w:rsidRPr="00C11E08" w:rsidRDefault="00C11E08" w:rsidP="00C11E08">
            <w:pPr>
              <w:rPr>
                <w:sz w:val="20"/>
                <w:szCs w:val="20"/>
              </w:rPr>
            </w:pPr>
            <w:r w:rsidRPr="00C11E08">
              <w:rPr>
                <w:sz w:val="20"/>
                <w:szCs w:val="20"/>
              </w:rPr>
              <w:t>$</w:t>
            </w:r>
            <w:r w:rsidRPr="00C11E08">
              <w:rPr>
                <w:b/>
                <w:bCs/>
                <w:sz w:val="20"/>
                <w:szCs w:val="20"/>
              </w:rPr>
              <w:fldChar w:fldCharType="begin">
                <w:ffData>
                  <w:name w:val="Text3"/>
                  <w:enabled/>
                  <w:calcOnExit w:val="0"/>
                  <w:textInput/>
                </w:ffData>
              </w:fldChar>
            </w:r>
            <w:r w:rsidRPr="00C11E08">
              <w:rPr>
                <w:b/>
                <w:bCs/>
                <w:sz w:val="20"/>
                <w:szCs w:val="20"/>
              </w:rPr>
              <w:instrText xml:space="preserve"> FORMTEXT </w:instrText>
            </w:r>
            <w:r w:rsidRPr="00C11E08">
              <w:rPr>
                <w:b/>
                <w:bCs/>
                <w:sz w:val="20"/>
                <w:szCs w:val="20"/>
              </w:rPr>
            </w:r>
            <w:r w:rsidRPr="00C11E08">
              <w:rPr>
                <w:b/>
                <w:bCs/>
                <w:sz w:val="20"/>
                <w:szCs w:val="20"/>
              </w:rPr>
              <w:fldChar w:fldCharType="separate"/>
            </w:r>
            <w:r w:rsidRPr="00C11E08">
              <w:rPr>
                <w:b/>
                <w:bCs/>
                <w:noProof/>
                <w:sz w:val="20"/>
                <w:szCs w:val="20"/>
              </w:rPr>
              <w:t> </w:t>
            </w:r>
            <w:r w:rsidRPr="00C11E08">
              <w:rPr>
                <w:b/>
                <w:bCs/>
                <w:noProof/>
                <w:sz w:val="20"/>
                <w:szCs w:val="20"/>
              </w:rPr>
              <w:t> </w:t>
            </w:r>
            <w:r w:rsidRPr="00C11E08">
              <w:rPr>
                <w:b/>
                <w:bCs/>
                <w:noProof/>
                <w:sz w:val="20"/>
                <w:szCs w:val="20"/>
              </w:rPr>
              <w:t> </w:t>
            </w:r>
            <w:r w:rsidRPr="00C11E08">
              <w:rPr>
                <w:b/>
                <w:bCs/>
                <w:noProof/>
                <w:sz w:val="20"/>
                <w:szCs w:val="20"/>
              </w:rPr>
              <w:t> </w:t>
            </w:r>
            <w:r w:rsidRPr="00C11E08">
              <w:rPr>
                <w:b/>
                <w:bCs/>
                <w:noProof/>
                <w:sz w:val="20"/>
                <w:szCs w:val="20"/>
              </w:rPr>
              <w:t> </w:t>
            </w:r>
            <w:r w:rsidRPr="00C11E08">
              <w:rPr>
                <w:b/>
                <w:bCs/>
                <w:sz w:val="20"/>
                <w:szCs w:val="20"/>
              </w:rPr>
              <w:fldChar w:fldCharType="end"/>
            </w:r>
            <w:r w:rsidRPr="00C11E08">
              <w:rPr>
                <w:sz w:val="20"/>
                <w:szCs w:val="20"/>
              </w:rPr>
              <w:t xml:space="preserve">  Market Value (attach Appraisals or Waiver Valuation)</w:t>
            </w:r>
          </w:p>
          <w:p w14:paraId="68995C3E" w14:textId="77777777" w:rsidR="00C11E08" w:rsidRPr="001E3055" w:rsidRDefault="00C11E08" w:rsidP="00C11E08">
            <w:pPr>
              <w:jc w:val="both"/>
              <w:rPr>
                <w:sz w:val="20"/>
                <w:szCs w:val="20"/>
              </w:rPr>
            </w:pPr>
          </w:p>
        </w:tc>
      </w:tr>
      <w:tr w:rsidR="00C11E08" w14:paraId="734A80E8" w14:textId="77777777" w:rsidTr="001E3055">
        <w:tc>
          <w:tcPr>
            <w:tcW w:w="1969" w:type="dxa"/>
          </w:tcPr>
          <w:p w14:paraId="1845A3F8" w14:textId="1F84F10C" w:rsidR="00C11E08" w:rsidRDefault="008B100D" w:rsidP="00934693">
            <w:pPr>
              <w:jc w:val="both"/>
              <w:rPr>
                <w:sz w:val="20"/>
                <w:szCs w:val="20"/>
              </w:rPr>
            </w:pPr>
            <w:r>
              <w:rPr>
                <w:sz w:val="20"/>
                <w:szCs w:val="20"/>
              </w:rPr>
              <w:lastRenderedPageBreak/>
              <w:fldChar w:fldCharType="begin">
                <w:ffData>
                  <w:name w:val="Check13"/>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NA</w:t>
            </w:r>
          </w:p>
        </w:tc>
        <w:tc>
          <w:tcPr>
            <w:tcW w:w="368" w:type="dxa"/>
          </w:tcPr>
          <w:p w14:paraId="42B02F05" w14:textId="0BE42F30" w:rsidR="00C11E08" w:rsidRDefault="008B100D" w:rsidP="00934693">
            <w:pPr>
              <w:jc w:val="both"/>
              <w:rPr>
                <w:sz w:val="20"/>
                <w:szCs w:val="20"/>
              </w:rPr>
            </w:pPr>
            <w:r>
              <w:rPr>
                <w:sz w:val="20"/>
                <w:szCs w:val="20"/>
              </w:rPr>
              <w:t>5.</w:t>
            </w:r>
          </w:p>
        </w:tc>
        <w:tc>
          <w:tcPr>
            <w:tcW w:w="7877" w:type="dxa"/>
          </w:tcPr>
          <w:p w14:paraId="26D912A8" w14:textId="77777777" w:rsidR="00C11E08" w:rsidRDefault="008B100D" w:rsidP="00934693">
            <w:pPr>
              <w:jc w:val="both"/>
              <w:rPr>
                <w:sz w:val="20"/>
                <w:szCs w:val="20"/>
              </w:rPr>
            </w:pPr>
            <w:r w:rsidRPr="008B100D">
              <w:rPr>
                <w:sz w:val="20"/>
                <w:szCs w:val="20"/>
              </w:rPr>
              <w:t>Fair market value was offered to property owner, along with a summary statement for the basis of the determination of just compensation (Form 6-I and 6-J or similar):</w:t>
            </w:r>
          </w:p>
          <w:p w14:paraId="70AD7299" w14:textId="7AD8CE5B" w:rsidR="008B100D" w:rsidRDefault="008B100D" w:rsidP="008B100D">
            <w:pPr>
              <w:jc w:val="both"/>
              <w:rPr>
                <w:b/>
                <w:bCs/>
                <w:sz w:val="20"/>
                <w:szCs w:val="20"/>
              </w:rPr>
            </w:pPr>
            <w:r w:rsidRPr="001E3055">
              <w:rPr>
                <w:sz w:val="20"/>
                <w:szCs w:val="20"/>
              </w:rPr>
              <w:t xml:space="preserve">Date of </w:t>
            </w:r>
            <w:r>
              <w:rPr>
                <w:sz w:val="20"/>
                <w:szCs w:val="20"/>
              </w:rPr>
              <w:t>Offer</w:t>
            </w:r>
            <w:r w:rsidRPr="001E3055">
              <w:rPr>
                <w:sz w:val="20"/>
                <w:szCs w:val="20"/>
              </w:rPr>
              <w:t xml:space="preserve"> (attach documentation):</w:t>
            </w:r>
            <w:r>
              <w:rPr>
                <w:sz w:val="20"/>
                <w:szCs w:val="20"/>
              </w:rPr>
              <w:t xml:space="preserve">  </w:t>
            </w:r>
            <w:r w:rsidRPr="001E3055">
              <w:rPr>
                <w:b/>
                <w:bCs/>
                <w:sz w:val="20"/>
                <w:szCs w:val="20"/>
              </w:rPr>
              <w:fldChar w:fldCharType="begin">
                <w:ffData>
                  <w:name w:val="Text6"/>
                  <w:enabled/>
                  <w:calcOnExit w:val="0"/>
                  <w:textInput/>
                </w:ffData>
              </w:fldChar>
            </w:r>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p>
          <w:p w14:paraId="7C08A90E" w14:textId="44DB29A2" w:rsidR="008B100D" w:rsidRPr="001E3055" w:rsidRDefault="008B100D" w:rsidP="00934693">
            <w:pPr>
              <w:jc w:val="both"/>
              <w:rPr>
                <w:sz w:val="20"/>
                <w:szCs w:val="20"/>
              </w:rPr>
            </w:pPr>
          </w:p>
        </w:tc>
      </w:tr>
      <w:tr w:rsidR="006534E2" w14:paraId="6F08E7E2" w14:textId="77777777" w:rsidTr="001E3055">
        <w:tc>
          <w:tcPr>
            <w:tcW w:w="1969" w:type="dxa"/>
          </w:tcPr>
          <w:p w14:paraId="7F391E41" w14:textId="4FD56F6C" w:rsidR="006534E2" w:rsidRDefault="006534E2"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NA</w:t>
            </w:r>
          </w:p>
        </w:tc>
        <w:tc>
          <w:tcPr>
            <w:tcW w:w="368" w:type="dxa"/>
          </w:tcPr>
          <w:p w14:paraId="4D4AA311" w14:textId="4A40236C" w:rsidR="006534E2" w:rsidRDefault="008B100D" w:rsidP="00934693">
            <w:pPr>
              <w:jc w:val="both"/>
              <w:rPr>
                <w:sz w:val="20"/>
                <w:szCs w:val="20"/>
              </w:rPr>
            </w:pPr>
            <w:r>
              <w:rPr>
                <w:sz w:val="20"/>
                <w:szCs w:val="20"/>
              </w:rPr>
              <w:t>6.</w:t>
            </w:r>
          </w:p>
        </w:tc>
        <w:tc>
          <w:tcPr>
            <w:tcW w:w="7877" w:type="dxa"/>
          </w:tcPr>
          <w:p w14:paraId="27AEED9D" w14:textId="77777777" w:rsidR="006534E2" w:rsidRDefault="001E3055" w:rsidP="00934693">
            <w:pPr>
              <w:jc w:val="both"/>
              <w:rPr>
                <w:sz w:val="20"/>
                <w:szCs w:val="20"/>
              </w:rPr>
            </w:pPr>
            <w:r w:rsidRPr="001E3055">
              <w:rPr>
                <w:sz w:val="20"/>
                <w:szCs w:val="20"/>
              </w:rPr>
              <w:t xml:space="preserve">Sales Contract (Purchase or easement agreement) was executed.  </w:t>
            </w:r>
          </w:p>
          <w:p w14:paraId="3CD8BB9F" w14:textId="77777777" w:rsidR="001E3055" w:rsidRDefault="001E3055" w:rsidP="00934693">
            <w:pPr>
              <w:jc w:val="both"/>
              <w:rPr>
                <w:b/>
                <w:bCs/>
                <w:sz w:val="20"/>
                <w:szCs w:val="20"/>
              </w:rPr>
            </w:pPr>
            <w:r w:rsidRPr="001E3055">
              <w:rPr>
                <w:sz w:val="20"/>
                <w:szCs w:val="20"/>
              </w:rPr>
              <w:t>Date executed (attach documentation)</w:t>
            </w:r>
            <w:r>
              <w:rPr>
                <w:sz w:val="20"/>
                <w:szCs w:val="20"/>
              </w:rPr>
              <w:t xml:space="preserve">:  </w:t>
            </w:r>
            <w:r w:rsidRPr="001E3055">
              <w:rPr>
                <w:b/>
                <w:bCs/>
                <w:sz w:val="20"/>
                <w:szCs w:val="20"/>
              </w:rPr>
              <w:fldChar w:fldCharType="begin">
                <w:ffData>
                  <w:name w:val="Text5"/>
                  <w:enabled/>
                  <w:calcOnExit w:val="0"/>
                  <w:textInput/>
                </w:ffData>
              </w:fldChar>
            </w:r>
            <w:bookmarkStart w:id="15" w:name="Text5"/>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bookmarkEnd w:id="15"/>
          </w:p>
          <w:p w14:paraId="17569117" w14:textId="786B062C" w:rsidR="001E3055" w:rsidRDefault="001E3055" w:rsidP="00934693">
            <w:pPr>
              <w:jc w:val="both"/>
              <w:rPr>
                <w:sz w:val="20"/>
                <w:szCs w:val="20"/>
              </w:rPr>
            </w:pPr>
            <w:r w:rsidRPr="001E3055">
              <w:rPr>
                <w:sz w:val="20"/>
                <w:szCs w:val="20"/>
              </w:rPr>
              <w:tab/>
            </w:r>
            <w:r w:rsidRPr="001E3055">
              <w:rPr>
                <w:sz w:val="20"/>
                <w:szCs w:val="20"/>
              </w:rPr>
              <w:tab/>
            </w:r>
          </w:p>
        </w:tc>
      </w:tr>
      <w:tr w:rsidR="008B100D" w14:paraId="042D9348" w14:textId="77777777" w:rsidTr="001E3055">
        <w:tc>
          <w:tcPr>
            <w:tcW w:w="1969" w:type="dxa"/>
          </w:tcPr>
          <w:p w14:paraId="5186E505" w14:textId="7F500E0A" w:rsidR="008B100D" w:rsidRDefault="004F72D2"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NA</w:t>
            </w:r>
          </w:p>
        </w:tc>
        <w:tc>
          <w:tcPr>
            <w:tcW w:w="368" w:type="dxa"/>
          </w:tcPr>
          <w:p w14:paraId="3F0CE45B" w14:textId="3343370B" w:rsidR="008B100D" w:rsidRDefault="004F72D2" w:rsidP="00934693">
            <w:pPr>
              <w:jc w:val="both"/>
              <w:rPr>
                <w:sz w:val="20"/>
                <w:szCs w:val="20"/>
              </w:rPr>
            </w:pPr>
            <w:r>
              <w:rPr>
                <w:sz w:val="20"/>
                <w:szCs w:val="20"/>
              </w:rPr>
              <w:t>7.</w:t>
            </w:r>
          </w:p>
        </w:tc>
        <w:tc>
          <w:tcPr>
            <w:tcW w:w="7877" w:type="dxa"/>
          </w:tcPr>
          <w:p w14:paraId="17B5AD7D" w14:textId="77777777" w:rsidR="008B100D" w:rsidRDefault="008B100D" w:rsidP="001E3055">
            <w:pPr>
              <w:jc w:val="both"/>
              <w:rPr>
                <w:sz w:val="20"/>
                <w:szCs w:val="20"/>
              </w:rPr>
            </w:pPr>
            <w:r w:rsidRPr="008B100D">
              <w:rPr>
                <w:sz w:val="20"/>
                <w:szCs w:val="20"/>
              </w:rPr>
              <w:t>If acquisition is terminated, Notice of Intent Not to Acquire was personally served or sent by certified mail, return receipt requested (Form 6-K).</w:t>
            </w:r>
          </w:p>
          <w:p w14:paraId="174862E6" w14:textId="77777777" w:rsidR="004F72D2" w:rsidRDefault="004F72D2" w:rsidP="001E3055">
            <w:pPr>
              <w:jc w:val="both"/>
              <w:rPr>
                <w:b/>
                <w:bCs/>
                <w:sz w:val="20"/>
                <w:szCs w:val="20"/>
              </w:rPr>
            </w:pPr>
            <w:r w:rsidRPr="004F72D2">
              <w:rPr>
                <w:sz w:val="20"/>
                <w:szCs w:val="20"/>
              </w:rPr>
              <w:t xml:space="preserve">Date and type of delivery (attach documentation):  </w:t>
            </w:r>
            <w:r w:rsidRPr="001E3055">
              <w:rPr>
                <w:b/>
                <w:bCs/>
                <w:sz w:val="20"/>
                <w:szCs w:val="20"/>
              </w:rPr>
              <w:fldChar w:fldCharType="begin">
                <w:ffData>
                  <w:name w:val="Text5"/>
                  <w:enabled/>
                  <w:calcOnExit w:val="0"/>
                  <w:textInput/>
                </w:ffData>
              </w:fldChar>
            </w:r>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p>
          <w:p w14:paraId="6CA15458" w14:textId="110210BA" w:rsidR="004F72D2" w:rsidRPr="001E3055" w:rsidRDefault="004F72D2" w:rsidP="001E3055">
            <w:pPr>
              <w:jc w:val="both"/>
              <w:rPr>
                <w:sz w:val="20"/>
                <w:szCs w:val="20"/>
              </w:rPr>
            </w:pPr>
          </w:p>
        </w:tc>
      </w:tr>
      <w:tr w:rsidR="008B100D" w14:paraId="4AD0C7A1" w14:textId="77777777" w:rsidTr="001E3055">
        <w:tc>
          <w:tcPr>
            <w:tcW w:w="1969" w:type="dxa"/>
          </w:tcPr>
          <w:p w14:paraId="6377E66E" w14:textId="0BB555EF" w:rsidR="008B100D" w:rsidRDefault="00BB2C54"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NA</w:t>
            </w:r>
          </w:p>
        </w:tc>
        <w:tc>
          <w:tcPr>
            <w:tcW w:w="368" w:type="dxa"/>
          </w:tcPr>
          <w:p w14:paraId="09CFE96C" w14:textId="32F0B55C" w:rsidR="008B100D" w:rsidRDefault="004F72D2" w:rsidP="00934693">
            <w:pPr>
              <w:jc w:val="both"/>
              <w:rPr>
                <w:sz w:val="20"/>
                <w:szCs w:val="20"/>
              </w:rPr>
            </w:pPr>
            <w:r>
              <w:rPr>
                <w:sz w:val="20"/>
                <w:szCs w:val="20"/>
              </w:rPr>
              <w:t>8.</w:t>
            </w:r>
          </w:p>
        </w:tc>
        <w:tc>
          <w:tcPr>
            <w:tcW w:w="7877" w:type="dxa"/>
          </w:tcPr>
          <w:p w14:paraId="181D55C1" w14:textId="77777777" w:rsidR="008B100D" w:rsidRDefault="004F72D2" w:rsidP="001E3055">
            <w:pPr>
              <w:jc w:val="both"/>
              <w:rPr>
                <w:sz w:val="20"/>
                <w:szCs w:val="20"/>
              </w:rPr>
            </w:pPr>
            <w:r w:rsidRPr="004F72D2">
              <w:rPr>
                <w:sz w:val="20"/>
                <w:szCs w:val="20"/>
              </w:rPr>
              <w:t>If condemnation is required:</w:t>
            </w:r>
          </w:p>
          <w:p w14:paraId="007595F3" w14:textId="77777777" w:rsidR="004F72D2" w:rsidRPr="004F72D2" w:rsidRDefault="004F72D2" w:rsidP="004F72D2">
            <w:pPr>
              <w:jc w:val="both"/>
              <w:rPr>
                <w:sz w:val="20"/>
                <w:szCs w:val="20"/>
              </w:rPr>
            </w:pPr>
            <w:r w:rsidRPr="004F72D2">
              <w:rPr>
                <w:sz w:val="20"/>
                <w:szCs w:val="20"/>
              </w:rPr>
              <w:t xml:space="preserve">a. Negotiations have been formally terminated in </w:t>
            </w:r>
            <w:proofErr w:type="gramStart"/>
            <w:r w:rsidRPr="004F72D2">
              <w:rPr>
                <w:sz w:val="20"/>
                <w:szCs w:val="20"/>
              </w:rPr>
              <w:t>writing;</w:t>
            </w:r>
            <w:proofErr w:type="gramEnd"/>
          </w:p>
          <w:p w14:paraId="3A064DE4" w14:textId="77777777" w:rsidR="004F72D2" w:rsidRPr="004F72D2" w:rsidRDefault="004F72D2" w:rsidP="004F72D2">
            <w:pPr>
              <w:jc w:val="both"/>
              <w:rPr>
                <w:sz w:val="20"/>
                <w:szCs w:val="20"/>
              </w:rPr>
            </w:pPr>
            <w:r w:rsidRPr="004F72D2">
              <w:rPr>
                <w:sz w:val="20"/>
                <w:szCs w:val="20"/>
              </w:rPr>
              <w:t xml:space="preserve">b. Condemnation suit has been </w:t>
            </w:r>
            <w:proofErr w:type="gramStart"/>
            <w:r w:rsidRPr="004F72D2">
              <w:rPr>
                <w:sz w:val="20"/>
                <w:szCs w:val="20"/>
              </w:rPr>
              <w:t>filed;</w:t>
            </w:r>
            <w:proofErr w:type="gramEnd"/>
          </w:p>
          <w:p w14:paraId="1EE6E9AA" w14:textId="77777777" w:rsidR="004F72D2" w:rsidRPr="004F72D2" w:rsidRDefault="004F72D2" w:rsidP="004F72D2">
            <w:pPr>
              <w:jc w:val="both"/>
              <w:rPr>
                <w:sz w:val="20"/>
                <w:szCs w:val="20"/>
              </w:rPr>
            </w:pPr>
            <w:r w:rsidRPr="004F72D2">
              <w:rPr>
                <w:sz w:val="20"/>
                <w:szCs w:val="20"/>
              </w:rPr>
              <w:t>c. Just compensation, as directed by the court, has been deposited in an escrow account</w:t>
            </w:r>
          </w:p>
          <w:p w14:paraId="764C6B12" w14:textId="38462D59" w:rsidR="004F72D2" w:rsidRDefault="004F72D2" w:rsidP="004F72D2">
            <w:pPr>
              <w:jc w:val="both"/>
              <w:rPr>
                <w:sz w:val="20"/>
                <w:szCs w:val="20"/>
              </w:rPr>
            </w:pPr>
            <w:r w:rsidRPr="004F72D2">
              <w:rPr>
                <w:sz w:val="20"/>
                <w:szCs w:val="20"/>
              </w:rPr>
              <w:t>d. Payment has been made according to court instructions.</w:t>
            </w:r>
          </w:p>
          <w:p w14:paraId="77468BCA" w14:textId="54315983" w:rsidR="004F72D2" w:rsidRDefault="004F72D2" w:rsidP="004F72D2">
            <w:pPr>
              <w:jc w:val="both"/>
              <w:rPr>
                <w:sz w:val="20"/>
                <w:szCs w:val="20"/>
              </w:rPr>
            </w:pPr>
            <w:r w:rsidRPr="004F72D2">
              <w:rPr>
                <w:sz w:val="20"/>
                <w:szCs w:val="20"/>
              </w:rPr>
              <w:t xml:space="preserve">Date Resolved (Attach documentation):  </w:t>
            </w:r>
            <w:r w:rsidRPr="001E3055">
              <w:rPr>
                <w:b/>
                <w:bCs/>
                <w:sz w:val="20"/>
                <w:szCs w:val="20"/>
              </w:rPr>
              <w:fldChar w:fldCharType="begin">
                <w:ffData>
                  <w:name w:val="Text5"/>
                  <w:enabled/>
                  <w:calcOnExit w:val="0"/>
                  <w:textInput/>
                </w:ffData>
              </w:fldChar>
            </w:r>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p>
          <w:p w14:paraId="083A9773" w14:textId="3A55528B" w:rsidR="004F72D2" w:rsidRPr="001E3055" w:rsidRDefault="004F72D2" w:rsidP="004F72D2">
            <w:pPr>
              <w:jc w:val="both"/>
              <w:rPr>
                <w:sz w:val="20"/>
                <w:szCs w:val="20"/>
              </w:rPr>
            </w:pPr>
          </w:p>
        </w:tc>
      </w:tr>
      <w:tr w:rsidR="004F72D2" w14:paraId="12408CD1" w14:textId="77777777" w:rsidTr="001E3055">
        <w:tc>
          <w:tcPr>
            <w:tcW w:w="1969" w:type="dxa"/>
          </w:tcPr>
          <w:p w14:paraId="518CB3D7" w14:textId="46AE5604" w:rsidR="004F72D2" w:rsidRDefault="00BB2C54"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NA</w:t>
            </w:r>
          </w:p>
        </w:tc>
        <w:tc>
          <w:tcPr>
            <w:tcW w:w="368" w:type="dxa"/>
          </w:tcPr>
          <w:p w14:paraId="1DDC2D8D" w14:textId="1DB348E4" w:rsidR="004F72D2" w:rsidRDefault="004F72D2" w:rsidP="00934693">
            <w:pPr>
              <w:jc w:val="both"/>
              <w:rPr>
                <w:sz w:val="20"/>
                <w:szCs w:val="20"/>
              </w:rPr>
            </w:pPr>
            <w:r>
              <w:rPr>
                <w:sz w:val="20"/>
                <w:szCs w:val="20"/>
              </w:rPr>
              <w:t>9.</w:t>
            </w:r>
          </w:p>
        </w:tc>
        <w:tc>
          <w:tcPr>
            <w:tcW w:w="7877" w:type="dxa"/>
          </w:tcPr>
          <w:p w14:paraId="589AAD7D" w14:textId="77777777" w:rsidR="004F72D2" w:rsidRDefault="004F72D2" w:rsidP="001E3055">
            <w:pPr>
              <w:jc w:val="both"/>
              <w:rPr>
                <w:sz w:val="20"/>
                <w:szCs w:val="20"/>
              </w:rPr>
            </w:pPr>
            <w:r w:rsidRPr="004F72D2">
              <w:rPr>
                <w:sz w:val="20"/>
                <w:szCs w:val="20"/>
              </w:rPr>
              <w:t>Buyer paid all incidental expenses incurred with transferring the property (except costs to perfect title ownership) and seller received all net proceeds from the sale (HUD-Form1; Form 6-L or similar).</w:t>
            </w:r>
          </w:p>
          <w:p w14:paraId="40FE6F73" w14:textId="77777777" w:rsidR="004F72D2" w:rsidRDefault="004F72D2" w:rsidP="004F72D2">
            <w:pPr>
              <w:jc w:val="both"/>
              <w:rPr>
                <w:b/>
                <w:bCs/>
                <w:sz w:val="20"/>
                <w:szCs w:val="20"/>
              </w:rPr>
            </w:pPr>
            <w:r w:rsidRPr="001E3055">
              <w:rPr>
                <w:sz w:val="20"/>
                <w:szCs w:val="20"/>
              </w:rPr>
              <w:t>Date of Closing (attach documentation):</w:t>
            </w:r>
            <w:r>
              <w:rPr>
                <w:sz w:val="20"/>
                <w:szCs w:val="20"/>
              </w:rPr>
              <w:t xml:space="preserve">  </w:t>
            </w:r>
            <w:r w:rsidRPr="001E3055">
              <w:rPr>
                <w:b/>
                <w:bCs/>
                <w:sz w:val="20"/>
                <w:szCs w:val="20"/>
              </w:rPr>
              <w:fldChar w:fldCharType="begin">
                <w:ffData>
                  <w:name w:val="Text6"/>
                  <w:enabled/>
                  <w:calcOnExit w:val="0"/>
                  <w:textInput/>
                </w:ffData>
              </w:fldChar>
            </w:r>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p>
          <w:p w14:paraId="22CC4A06" w14:textId="5AD2808E" w:rsidR="004F72D2" w:rsidRPr="001E3055" w:rsidRDefault="004F72D2" w:rsidP="001E3055">
            <w:pPr>
              <w:jc w:val="both"/>
              <w:rPr>
                <w:sz w:val="20"/>
                <w:szCs w:val="20"/>
              </w:rPr>
            </w:pPr>
          </w:p>
        </w:tc>
      </w:tr>
      <w:tr w:rsidR="006534E2" w14:paraId="6954861A" w14:textId="77777777" w:rsidTr="001E3055">
        <w:tc>
          <w:tcPr>
            <w:tcW w:w="1969" w:type="dxa"/>
          </w:tcPr>
          <w:p w14:paraId="62D4462D" w14:textId="6EF5EFB9" w:rsidR="006534E2" w:rsidRDefault="001E3055"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NA</w:t>
            </w:r>
          </w:p>
        </w:tc>
        <w:tc>
          <w:tcPr>
            <w:tcW w:w="368" w:type="dxa"/>
          </w:tcPr>
          <w:p w14:paraId="04951D3B" w14:textId="68CCC498" w:rsidR="006534E2" w:rsidRDefault="00BB2C54" w:rsidP="00934693">
            <w:pPr>
              <w:jc w:val="both"/>
              <w:rPr>
                <w:sz w:val="20"/>
                <w:szCs w:val="20"/>
              </w:rPr>
            </w:pPr>
            <w:r>
              <w:rPr>
                <w:sz w:val="20"/>
                <w:szCs w:val="20"/>
              </w:rPr>
              <w:t>10.</w:t>
            </w:r>
          </w:p>
        </w:tc>
        <w:tc>
          <w:tcPr>
            <w:tcW w:w="7877" w:type="dxa"/>
          </w:tcPr>
          <w:p w14:paraId="12DA7942" w14:textId="77777777" w:rsidR="006534E2" w:rsidRDefault="001E3055" w:rsidP="00934693">
            <w:pPr>
              <w:jc w:val="both"/>
              <w:rPr>
                <w:sz w:val="20"/>
                <w:szCs w:val="20"/>
              </w:rPr>
            </w:pPr>
            <w:r w:rsidRPr="001E3055">
              <w:rPr>
                <w:sz w:val="20"/>
                <w:szCs w:val="20"/>
              </w:rPr>
              <w:t>Document was recorded at the County.</w:t>
            </w:r>
          </w:p>
          <w:p w14:paraId="2FBDCDE9" w14:textId="77777777" w:rsidR="001E3055" w:rsidRDefault="001E3055" w:rsidP="00934693">
            <w:pPr>
              <w:jc w:val="both"/>
              <w:rPr>
                <w:b/>
                <w:bCs/>
                <w:sz w:val="20"/>
                <w:szCs w:val="20"/>
              </w:rPr>
            </w:pPr>
            <w:r w:rsidRPr="001E3055">
              <w:rPr>
                <w:sz w:val="20"/>
                <w:szCs w:val="20"/>
              </w:rPr>
              <w:t>Date Recorded (attach recorded document):</w:t>
            </w:r>
            <w:r>
              <w:rPr>
                <w:sz w:val="20"/>
                <w:szCs w:val="20"/>
              </w:rPr>
              <w:t xml:space="preserve">  </w:t>
            </w:r>
            <w:r w:rsidRPr="001E3055">
              <w:rPr>
                <w:b/>
                <w:bCs/>
                <w:sz w:val="20"/>
                <w:szCs w:val="20"/>
              </w:rPr>
              <w:fldChar w:fldCharType="begin">
                <w:ffData>
                  <w:name w:val="Text6"/>
                  <w:enabled/>
                  <w:calcOnExit w:val="0"/>
                  <w:textInput/>
                </w:ffData>
              </w:fldChar>
            </w:r>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p>
          <w:p w14:paraId="20C965D6" w14:textId="2ED8017C" w:rsidR="001E3055" w:rsidRDefault="001E3055" w:rsidP="00934693">
            <w:pPr>
              <w:jc w:val="both"/>
              <w:rPr>
                <w:sz w:val="20"/>
                <w:szCs w:val="20"/>
              </w:rPr>
            </w:pPr>
          </w:p>
        </w:tc>
      </w:tr>
      <w:tr w:rsidR="00BB2C54" w14:paraId="3E9AEF68" w14:textId="77777777" w:rsidTr="001E3055">
        <w:tc>
          <w:tcPr>
            <w:tcW w:w="1969" w:type="dxa"/>
          </w:tcPr>
          <w:p w14:paraId="577E18B5" w14:textId="2926A707" w:rsidR="00BB2C54" w:rsidRDefault="00BB2C54" w:rsidP="00934693">
            <w:pPr>
              <w:jc w:val="both"/>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475A2">
              <w:rPr>
                <w:sz w:val="20"/>
                <w:szCs w:val="20"/>
              </w:rPr>
            </w:r>
            <w:r w:rsidR="00C475A2">
              <w:rPr>
                <w:sz w:val="20"/>
                <w:szCs w:val="20"/>
              </w:rPr>
              <w:fldChar w:fldCharType="separate"/>
            </w:r>
            <w:r>
              <w:rPr>
                <w:sz w:val="20"/>
                <w:szCs w:val="20"/>
              </w:rPr>
              <w:fldChar w:fldCharType="end"/>
            </w:r>
            <w:r>
              <w:rPr>
                <w:sz w:val="20"/>
                <w:szCs w:val="20"/>
              </w:rPr>
              <w:t xml:space="preserve"> NA</w:t>
            </w:r>
          </w:p>
        </w:tc>
        <w:tc>
          <w:tcPr>
            <w:tcW w:w="368" w:type="dxa"/>
          </w:tcPr>
          <w:p w14:paraId="1B86B019" w14:textId="222EC110" w:rsidR="00BB2C54" w:rsidRDefault="00BB2C54" w:rsidP="00934693">
            <w:pPr>
              <w:jc w:val="both"/>
              <w:rPr>
                <w:sz w:val="20"/>
                <w:szCs w:val="20"/>
              </w:rPr>
            </w:pPr>
            <w:r>
              <w:rPr>
                <w:sz w:val="20"/>
                <w:szCs w:val="20"/>
              </w:rPr>
              <w:t>11.</w:t>
            </w:r>
          </w:p>
        </w:tc>
        <w:tc>
          <w:tcPr>
            <w:tcW w:w="7877" w:type="dxa"/>
          </w:tcPr>
          <w:p w14:paraId="7AF7FBA1" w14:textId="6204F86C" w:rsidR="00BB2C54" w:rsidRDefault="00213453" w:rsidP="00934693">
            <w:pPr>
              <w:jc w:val="both"/>
              <w:rPr>
                <w:sz w:val="20"/>
                <w:szCs w:val="20"/>
              </w:rPr>
            </w:pPr>
            <w:r w:rsidRPr="00213453">
              <w:rPr>
                <w:sz w:val="20"/>
                <w:szCs w:val="20"/>
              </w:rPr>
              <w:t>Appeals were handled according to 49 CFR Part 24.10</w:t>
            </w:r>
            <w:r>
              <w:rPr>
                <w:sz w:val="20"/>
                <w:szCs w:val="20"/>
              </w:rPr>
              <w:t>.</w:t>
            </w:r>
          </w:p>
          <w:p w14:paraId="73BB3BF8" w14:textId="3401B9B4" w:rsidR="00213453" w:rsidRDefault="00213453" w:rsidP="00934693">
            <w:pPr>
              <w:jc w:val="both"/>
              <w:rPr>
                <w:sz w:val="20"/>
                <w:szCs w:val="20"/>
              </w:rPr>
            </w:pPr>
            <w:r w:rsidRPr="00213453">
              <w:rPr>
                <w:sz w:val="20"/>
                <w:szCs w:val="20"/>
              </w:rPr>
              <w:t>Attach documentation:</w:t>
            </w:r>
            <w:r>
              <w:rPr>
                <w:sz w:val="20"/>
                <w:szCs w:val="20"/>
              </w:rPr>
              <w:t xml:space="preserve">  </w:t>
            </w:r>
            <w:r w:rsidRPr="001E3055">
              <w:rPr>
                <w:b/>
                <w:bCs/>
                <w:sz w:val="20"/>
                <w:szCs w:val="20"/>
              </w:rPr>
              <w:fldChar w:fldCharType="begin">
                <w:ffData>
                  <w:name w:val="Text6"/>
                  <w:enabled/>
                  <w:calcOnExit w:val="0"/>
                  <w:textInput/>
                </w:ffData>
              </w:fldChar>
            </w:r>
            <w:r w:rsidRPr="001E3055">
              <w:rPr>
                <w:b/>
                <w:bCs/>
                <w:sz w:val="20"/>
                <w:szCs w:val="20"/>
              </w:rPr>
              <w:instrText xml:space="preserve"> FORMTEXT </w:instrText>
            </w:r>
            <w:r w:rsidRPr="001E3055">
              <w:rPr>
                <w:b/>
                <w:bCs/>
                <w:sz w:val="20"/>
                <w:szCs w:val="20"/>
              </w:rPr>
            </w:r>
            <w:r w:rsidRPr="001E3055">
              <w:rPr>
                <w:b/>
                <w:bCs/>
                <w:sz w:val="20"/>
                <w:szCs w:val="20"/>
              </w:rPr>
              <w:fldChar w:fldCharType="separate"/>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noProof/>
                <w:sz w:val="20"/>
                <w:szCs w:val="20"/>
              </w:rPr>
              <w:t> </w:t>
            </w:r>
            <w:r w:rsidRPr="001E3055">
              <w:rPr>
                <w:b/>
                <w:bCs/>
                <w:sz w:val="20"/>
                <w:szCs w:val="20"/>
              </w:rPr>
              <w:fldChar w:fldCharType="end"/>
            </w:r>
          </w:p>
          <w:p w14:paraId="191E687B" w14:textId="0D11B275" w:rsidR="00213453" w:rsidRPr="001E3055" w:rsidRDefault="00213453" w:rsidP="00934693">
            <w:pPr>
              <w:jc w:val="both"/>
              <w:rPr>
                <w:sz w:val="20"/>
                <w:szCs w:val="20"/>
              </w:rPr>
            </w:pPr>
          </w:p>
        </w:tc>
      </w:tr>
      <w:tr w:rsidR="006534E2" w14:paraId="10D9ACC2" w14:textId="77777777" w:rsidTr="001E3055">
        <w:tc>
          <w:tcPr>
            <w:tcW w:w="1969" w:type="dxa"/>
          </w:tcPr>
          <w:p w14:paraId="6AA97899" w14:textId="3C4FF50C" w:rsidR="006534E2" w:rsidRDefault="001E3055" w:rsidP="00934693">
            <w:pPr>
              <w:jc w:val="both"/>
              <w:rPr>
                <w:sz w:val="20"/>
                <w:szCs w:val="20"/>
              </w:rPr>
            </w:pPr>
            <w:r>
              <w:rPr>
                <w:sz w:val="20"/>
                <w:szCs w:val="20"/>
              </w:rPr>
              <w:t>CORRECTIVE ACTION, IF REQUIRED</w:t>
            </w:r>
          </w:p>
        </w:tc>
        <w:tc>
          <w:tcPr>
            <w:tcW w:w="368" w:type="dxa"/>
          </w:tcPr>
          <w:p w14:paraId="028467AB" w14:textId="77777777" w:rsidR="006534E2" w:rsidRDefault="006534E2" w:rsidP="00934693">
            <w:pPr>
              <w:jc w:val="both"/>
              <w:rPr>
                <w:sz w:val="20"/>
                <w:szCs w:val="20"/>
              </w:rPr>
            </w:pPr>
          </w:p>
        </w:tc>
        <w:tc>
          <w:tcPr>
            <w:tcW w:w="7877" w:type="dxa"/>
          </w:tcPr>
          <w:p w14:paraId="6E1E0604" w14:textId="57F360DE" w:rsidR="006534E2" w:rsidRDefault="001E3055" w:rsidP="00934693">
            <w:pPr>
              <w:jc w:val="both"/>
              <w:rPr>
                <w:sz w:val="20"/>
                <w:szCs w:val="20"/>
              </w:rPr>
            </w:pPr>
            <w:r>
              <w:rPr>
                <w:sz w:val="20"/>
                <w:szCs w:val="20"/>
              </w:rPr>
              <w:fldChar w:fldCharType="begin">
                <w:ffData>
                  <w:name w:val="Text8"/>
                  <w:enabled/>
                  <w:calcOnExit w:val="0"/>
                  <w:textInput/>
                </w:ffData>
              </w:fldChar>
            </w:r>
            <w:bookmarkStart w:id="16"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14:paraId="0926C2BB" w14:textId="717B3755" w:rsidR="001E3055" w:rsidRDefault="001E3055"/>
    <w:tbl>
      <w:tblPr>
        <w:tblStyle w:val="TableGrid"/>
        <w:tblW w:w="0" w:type="auto"/>
        <w:tblLook w:val="04A0" w:firstRow="1" w:lastRow="0" w:firstColumn="1" w:lastColumn="0" w:noHBand="0" w:noVBand="1"/>
      </w:tblPr>
      <w:tblGrid>
        <w:gridCol w:w="6925"/>
        <w:gridCol w:w="3289"/>
      </w:tblGrid>
      <w:tr w:rsidR="001E3055" w14:paraId="0D9430F4" w14:textId="77777777" w:rsidTr="0015469F">
        <w:trPr>
          <w:trHeight w:val="593"/>
        </w:trPr>
        <w:tc>
          <w:tcPr>
            <w:tcW w:w="6925" w:type="dxa"/>
            <w:vAlign w:val="center"/>
          </w:tcPr>
          <w:p w14:paraId="6026CEFC" w14:textId="30B861F9" w:rsidR="001E3055" w:rsidRPr="0015469F" w:rsidRDefault="0015469F" w:rsidP="00934693">
            <w:pPr>
              <w:jc w:val="both"/>
              <w:rPr>
                <w:b/>
                <w:bCs/>
                <w:sz w:val="20"/>
                <w:szCs w:val="20"/>
              </w:rPr>
            </w:pPr>
            <w:r w:rsidRPr="0015469F">
              <w:rPr>
                <w:b/>
                <w:bCs/>
                <w:sz w:val="20"/>
                <w:szCs w:val="20"/>
              </w:rPr>
              <w:fldChar w:fldCharType="begin">
                <w:ffData>
                  <w:name w:val="Text9"/>
                  <w:enabled/>
                  <w:calcOnExit w:val="0"/>
                  <w:textInput>
                    <w:default w:val=" Reviewer Name and Title "/>
                  </w:textInput>
                </w:ffData>
              </w:fldChar>
            </w:r>
            <w:bookmarkStart w:id="17" w:name="Text9"/>
            <w:r w:rsidRPr="0015469F">
              <w:rPr>
                <w:b/>
                <w:bCs/>
                <w:sz w:val="20"/>
                <w:szCs w:val="20"/>
              </w:rPr>
              <w:instrText xml:space="preserve"> FORMTEXT </w:instrText>
            </w:r>
            <w:r w:rsidRPr="0015469F">
              <w:rPr>
                <w:b/>
                <w:bCs/>
                <w:sz w:val="20"/>
                <w:szCs w:val="20"/>
              </w:rPr>
            </w:r>
            <w:r w:rsidRPr="0015469F">
              <w:rPr>
                <w:b/>
                <w:bCs/>
                <w:sz w:val="20"/>
                <w:szCs w:val="20"/>
              </w:rPr>
              <w:fldChar w:fldCharType="separate"/>
            </w:r>
            <w:r w:rsidRPr="0015469F">
              <w:rPr>
                <w:b/>
                <w:bCs/>
                <w:noProof/>
                <w:sz w:val="20"/>
                <w:szCs w:val="20"/>
              </w:rPr>
              <w:t xml:space="preserve"> Reviewer Name and Title </w:t>
            </w:r>
            <w:r w:rsidRPr="0015469F">
              <w:rPr>
                <w:b/>
                <w:bCs/>
                <w:sz w:val="20"/>
                <w:szCs w:val="20"/>
              </w:rPr>
              <w:fldChar w:fldCharType="end"/>
            </w:r>
            <w:bookmarkEnd w:id="17"/>
          </w:p>
        </w:tc>
        <w:tc>
          <w:tcPr>
            <w:tcW w:w="3289" w:type="dxa"/>
            <w:vAlign w:val="center"/>
          </w:tcPr>
          <w:p w14:paraId="5723A595" w14:textId="7CE78CD3" w:rsidR="001E3055" w:rsidRDefault="001E3055" w:rsidP="00934693">
            <w:pPr>
              <w:jc w:val="both"/>
              <w:rPr>
                <w:sz w:val="20"/>
                <w:szCs w:val="20"/>
              </w:rPr>
            </w:pPr>
            <w:r>
              <w:rPr>
                <w:sz w:val="20"/>
                <w:szCs w:val="20"/>
              </w:rPr>
              <w:t>Date:</w:t>
            </w:r>
            <w:r w:rsidR="0015469F">
              <w:rPr>
                <w:sz w:val="20"/>
                <w:szCs w:val="20"/>
              </w:rPr>
              <w:t xml:space="preserve">  </w:t>
            </w:r>
            <w:r w:rsidR="0015469F" w:rsidRPr="0015469F">
              <w:rPr>
                <w:b/>
                <w:bCs/>
                <w:sz w:val="20"/>
                <w:szCs w:val="20"/>
              </w:rPr>
              <w:fldChar w:fldCharType="begin">
                <w:ffData>
                  <w:name w:val="Text10"/>
                  <w:enabled/>
                  <w:calcOnExit w:val="0"/>
                  <w:textInput/>
                </w:ffData>
              </w:fldChar>
            </w:r>
            <w:bookmarkStart w:id="18" w:name="Text10"/>
            <w:r w:rsidR="0015469F" w:rsidRPr="0015469F">
              <w:rPr>
                <w:b/>
                <w:bCs/>
                <w:sz w:val="20"/>
                <w:szCs w:val="20"/>
              </w:rPr>
              <w:instrText xml:space="preserve"> FORMTEXT </w:instrText>
            </w:r>
            <w:r w:rsidR="0015469F" w:rsidRPr="0015469F">
              <w:rPr>
                <w:b/>
                <w:bCs/>
                <w:sz w:val="20"/>
                <w:szCs w:val="20"/>
              </w:rPr>
            </w:r>
            <w:r w:rsidR="0015469F" w:rsidRPr="0015469F">
              <w:rPr>
                <w:b/>
                <w:bCs/>
                <w:sz w:val="20"/>
                <w:szCs w:val="20"/>
              </w:rPr>
              <w:fldChar w:fldCharType="separate"/>
            </w:r>
            <w:r w:rsidR="0015469F" w:rsidRPr="0015469F">
              <w:rPr>
                <w:b/>
                <w:bCs/>
                <w:noProof/>
                <w:sz w:val="20"/>
                <w:szCs w:val="20"/>
              </w:rPr>
              <w:t> </w:t>
            </w:r>
            <w:r w:rsidR="0015469F" w:rsidRPr="0015469F">
              <w:rPr>
                <w:b/>
                <w:bCs/>
                <w:noProof/>
                <w:sz w:val="20"/>
                <w:szCs w:val="20"/>
              </w:rPr>
              <w:t> </w:t>
            </w:r>
            <w:r w:rsidR="0015469F" w:rsidRPr="0015469F">
              <w:rPr>
                <w:b/>
                <w:bCs/>
                <w:noProof/>
                <w:sz w:val="20"/>
                <w:szCs w:val="20"/>
              </w:rPr>
              <w:t> </w:t>
            </w:r>
            <w:r w:rsidR="0015469F" w:rsidRPr="0015469F">
              <w:rPr>
                <w:b/>
                <w:bCs/>
                <w:noProof/>
                <w:sz w:val="20"/>
                <w:szCs w:val="20"/>
              </w:rPr>
              <w:t> </w:t>
            </w:r>
            <w:r w:rsidR="0015469F" w:rsidRPr="0015469F">
              <w:rPr>
                <w:b/>
                <w:bCs/>
                <w:noProof/>
                <w:sz w:val="20"/>
                <w:szCs w:val="20"/>
              </w:rPr>
              <w:t> </w:t>
            </w:r>
            <w:r w:rsidR="0015469F" w:rsidRPr="0015469F">
              <w:rPr>
                <w:b/>
                <w:bCs/>
                <w:sz w:val="20"/>
                <w:szCs w:val="20"/>
              </w:rPr>
              <w:fldChar w:fldCharType="end"/>
            </w:r>
            <w:bookmarkEnd w:id="18"/>
          </w:p>
        </w:tc>
      </w:tr>
    </w:tbl>
    <w:p w14:paraId="751F085C" w14:textId="77777777" w:rsidR="007C4BD1" w:rsidRDefault="007C4BD1" w:rsidP="00934693">
      <w:pPr>
        <w:jc w:val="both"/>
        <w:rPr>
          <w:sz w:val="20"/>
          <w:szCs w:val="20"/>
        </w:rPr>
      </w:pPr>
    </w:p>
    <w:sectPr w:rsidR="007C4BD1" w:rsidSect="007B77A0">
      <w:type w:val="continuous"/>
      <w:pgSz w:w="12240" w:h="15840"/>
      <w:pgMar w:top="1008" w:right="1008" w:bottom="1008" w:left="1008" w:header="720" w:footer="720" w:gutter="0"/>
      <w:cols w:sep="1"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D15C7" w14:textId="77777777" w:rsidR="00C475A2" w:rsidRDefault="00C475A2" w:rsidP="004B16FE">
      <w:r>
        <w:separator/>
      </w:r>
    </w:p>
  </w:endnote>
  <w:endnote w:type="continuationSeparator" w:id="0">
    <w:p w14:paraId="12D86EED" w14:textId="77777777" w:rsidR="00C475A2" w:rsidRDefault="00C475A2" w:rsidP="004B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7CC2" w14:textId="77777777" w:rsidR="004B16FE" w:rsidRDefault="004B16FE" w:rsidP="004B16FE">
    <w:pPr>
      <w:pStyle w:val="LFTFooterText"/>
      <w:pBdr>
        <w:bottom w:val="single" w:sz="6" w:space="1" w:color="auto"/>
      </w:pBdr>
      <w:jc w:val="left"/>
    </w:pPr>
  </w:p>
  <w:p w14:paraId="78FF0221" w14:textId="76B66B65" w:rsidR="007540A5" w:rsidRDefault="007C4BD1" w:rsidP="007540A5">
    <w:pPr>
      <w:pStyle w:val="LFTFooterText"/>
      <w:tabs>
        <w:tab w:val="clear" w:pos="8280"/>
        <w:tab w:val="right" w:pos="10224"/>
      </w:tabs>
      <w:jc w:val="center"/>
    </w:pPr>
    <w:r>
      <w:t>6-</w:t>
    </w:r>
    <w:r w:rsidR="003E20F3">
      <w:t>T</w:t>
    </w:r>
    <w:r>
      <w:t xml:space="preserve"> </w:t>
    </w:r>
    <w:r w:rsidR="003E20F3">
      <w:t>IN</w:t>
    </w:r>
    <w:r w:rsidR="00011B21">
      <w:t>VOLUNTARY ACQUISITION REVIEW CHECKLIST</w:t>
    </w:r>
    <w:r w:rsidR="007540A5" w:rsidRPr="007540A5">
      <w:tab/>
    </w:r>
    <w:r w:rsidR="007540A5" w:rsidRPr="007540A5">
      <w:tab/>
      <w:t>0</w:t>
    </w:r>
    <w:r>
      <w:t>9</w:t>
    </w:r>
    <w:r w:rsidR="007540A5" w:rsidRPr="007540A5">
      <w:t>/</w:t>
    </w:r>
    <w:r>
      <w:t>20</w:t>
    </w:r>
    <w:r w:rsidR="007540A5" w:rsidRPr="007540A5">
      <w:t>1</w:t>
    </w:r>
    <w:r>
      <w:t>5</w:t>
    </w:r>
  </w:p>
  <w:p w14:paraId="6A019C27" w14:textId="77777777" w:rsidR="004B16FE" w:rsidRDefault="004B16FE" w:rsidP="004B16FE">
    <w:pPr>
      <w:pStyle w:val="LFTFooterText"/>
      <w:tabs>
        <w:tab w:val="clear" w:pos="8280"/>
        <w:tab w:val="right" w:pos="9450"/>
      </w:tabs>
      <w:jc w:val="center"/>
    </w:pPr>
    <w:r>
      <w:fldChar w:fldCharType="begin"/>
    </w:r>
    <w:r>
      <w:instrText xml:space="preserve"> PAGE   \* MERGEFORMAT </w:instrText>
    </w:r>
    <w:r>
      <w:fldChar w:fldCharType="separate"/>
    </w:r>
    <w:r w:rsidR="008F28F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68914" w14:textId="77777777" w:rsidR="00C475A2" w:rsidRDefault="00C475A2" w:rsidP="004B16FE">
      <w:r>
        <w:separator/>
      </w:r>
    </w:p>
  </w:footnote>
  <w:footnote w:type="continuationSeparator" w:id="0">
    <w:p w14:paraId="42E37948" w14:textId="77777777" w:rsidR="00C475A2" w:rsidRDefault="00C475A2" w:rsidP="004B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0C726" w14:textId="77777777" w:rsidR="00906A37" w:rsidRPr="00906A37" w:rsidRDefault="00906A37" w:rsidP="00906A37">
    <w:pPr>
      <w:pBdr>
        <w:bottom w:val="single" w:sz="2" w:space="1" w:color="auto"/>
      </w:pBdr>
      <w:tabs>
        <w:tab w:val="center" w:pos="4680"/>
        <w:tab w:val="right" w:pos="10224"/>
      </w:tabs>
      <w:rPr>
        <w:rFonts w:asciiTheme="majorHAnsi" w:hAnsiTheme="majorHAnsi"/>
        <w:color w:val="000000" w:themeColor="text1"/>
        <w:sz w:val="18"/>
      </w:rPr>
    </w:pPr>
    <w:r w:rsidRPr="00906A37">
      <w:rPr>
        <w:rFonts w:asciiTheme="majorHAnsi" w:hAnsiTheme="majorHAnsi"/>
        <w:color w:val="000000" w:themeColor="text1"/>
        <w:sz w:val="18"/>
      </w:rPr>
      <w:t>MICHIGAN ECONOMIC DEVELOPMENT CORPORATION</w:t>
    </w:r>
    <w:r w:rsidRPr="00906A37">
      <w:rPr>
        <w:rFonts w:asciiTheme="majorHAnsi" w:hAnsiTheme="majorHAnsi"/>
        <w:color w:val="000000" w:themeColor="text1"/>
        <w:sz w:val="18"/>
      </w:rPr>
      <w:tab/>
    </w:r>
    <w:r w:rsidRPr="00906A37">
      <w:rPr>
        <w:rFonts w:asciiTheme="majorHAnsi" w:hAnsiTheme="majorHAnsi"/>
        <w:color w:val="000000" w:themeColor="text1"/>
        <w:sz w:val="18"/>
      </w:rPr>
      <w:tab/>
      <w:t>CDBG</w:t>
    </w:r>
  </w:p>
  <w:p w14:paraId="7C54C3E9" w14:textId="77777777" w:rsidR="00934693" w:rsidRPr="00934693" w:rsidRDefault="00934693" w:rsidP="00934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6E"/>
    <w:multiLevelType w:val="hybridMultilevel"/>
    <w:tmpl w:val="F2DA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6C93"/>
    <w:multiLevelType w:val="hybridMultilevel"/>
    <w:tmpl w:val="427E2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6C77"/>
    <w:multiLevelType w:val="hybridMultilevel"/>
    <w:tmpl w:val="A9F24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A0B46"/>
    <w:multiLevelType w:val="hybridMultilevel"/>
    <w:tmpl w:val="49DAC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93381"/>
    <w:multiLevelType w:val="hybridMultilevel"/>
    <w:tmpl w:val="4A086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E7D2D"/>
    <w:multiLevelType w:val="hybridMultilevel"/>
    <w:tmpl w:val="DF5A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8712E"/>
    <w:multiLevelType w:val="hybridMultilevel"/>
    <w:tmpl w:val="75F82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010C9"/>
    <w:multiLevelType w:val="hybridMultilevel"/>
    <w:tmpl w:val="445C0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11EF1"/>
    <w:multiLevelType w:val="hybridMultilevel"/>
    <w:tmpl w:val="85385E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A9450E"/>
    <w:multiLevelType w:val="hybridMultilevel"/>
    <w:tmpl w:val="E9341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35C4E"/>
    <w:multiLevelType w:val="hybridMultilevel"/>
    <w:tmpl w:val="CD34E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3380B"/>
    <w:multiLevelType w:val="hybridMultilevel"/>
    <w:tmpl w:val="85B8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978FC"/>
    <w:multiLevelType w:val="hybridMultilevel"/>
    <w:tmpl w:val="378EA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8496E"/>
    <w:multiLevelType w:val="hybridMultilevel"/>
    <w:tmpl w:val="A24E0A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5B01E7"/>
    <w:multiLevelType w:val="hybridMultilevel"/>
    <w:tmpl w:val="33B65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B7636"/>
    <w:multiLevelType w:val="hybridMultilevel"/>
    <w:tmpl w:val="94FE4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34036"/>
    <w:multiLevelType w:val="hybridMultilevel"/>
    <w:tmpl w:val="232E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118BD"/>
    <w:multiLevelType w:val="hybridMultilevel"/>
    <w:tmpl w:val="894A3F5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66DA7"/>
    <w:multiLevelType w:val="hybridMultilevel"/>
    <w:tmpl w:val="CC464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B2C86"/>
    <w:multiLevelType w:val="hybridMultilevel"/>
    <w:tmpl w:val="A854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C7B5A"/>
    <w:multiLevelType w:val="hybridMultilevel"/>
    <w:tmpl w:val="0EDAF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0183F"/>
    <w:multiLevelType w:val="hybridMultilevel"/>
    <w:tmpl w:val="C69CF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3"/>
  </w:num>
  <w:num w:numId="5">
    <w:abstractNumId w:val="16"/>
  </w:num>
  <w:num w:numId="6">
    <w:abstractNumId w:val="14"/>
  </w:num>
  <w:num w:numId="7">
    <w:abstractNumId w:val="7"/>
  </w:num>
  <w:num w:numId="8">
    <w:abstractNumId w:val="4"/>
  </w:num>
  <w:num w:numId="9">
    <w:abstractNumId w:val="20"/>
  </w:num>
  <w:num w:numId="10">
    <w:abstractNumId w:val="21"/>
  </w:num>
  <w:num w:numId="11">
    <w:abstractNumId w:val="12"/>
  </w:num>
  <w:num w:numId="12">
    <w:abstractNumId w:val="6"/>
  </w:num>
  <w:num w:numId="13">
    <w:abstractNumId w:val="5"/>
  </w:num>
  <w:num w:numId="14">
    <w:abstractNumId w:val="9"/>
  </w:num>
  <w:num w:numId="15">
    <w:abstractNumId w:val="19"/>
  </w:num>
  <w:num w:numId="16">
    <w:abstractNumId w:val="15"/>
  </w:num>
  <w:num w:numId="17">
    <w:abstractNumId w:val="17"/>
  </w:num>
  <w:num w:numId="18">
    <w:abstractNumId w:val="18"/>
  </w:num>
  <w:num w:numId="19">
    <w:abstractNumId w:val="2"/>
  </w:num>
  <w:num w:numId="20">
    <w:abstractNumId w:val="10"/>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FE"/>
    <w:rsid w:val="00011B21"/>
    <w:rsid w:val="00152207"/>
    <w:rsid w:val="0015469F"/>
    <w:rsid w:val="00173D0C"/>
    <w:rsid w:val="001D1324"/>
    <w:rsid w:val="001E3055"/>
    <w:rsid w:val="00213453"/>
    <w:rsid w:val="002765A4"/>
    <w:rsid w:val="002D547D"/>
    <w:rsid w:val="002D7ECB"/>
    <w:rsid w:val="0036739B"/>
    <w:rsid w:val="003E1D39"/>
    <w:rsid w:val="003E20F3"/>
    <w:rsid w:val="003E721E"/>
    <w:rsid w:val="004510C1"/>
    <w:rsid w:val="00470550"/>
    <w:rsid w:val="004A38C6"/>
    <w:rsid w:val="004B16FE"/>
    <w:rsid w:val="004F72D2"/>
    <w:rsid w:val="005E1336"/>
    <w:rsid w:val="006534E2"/>
    <w:rsid w:val="006A543E"/>
    <w:rsid w:val="007540A5"/>
    <w:rsid w:val="00792BB4"/>
    <w:rsid w:val="007B77A0"/>
    <w:rsid w:val="007C4BD1"/>
    <w:rsid w:val="00864CF7"/>
    <w:rsid w:val="008B100D"/>
    <w:rsid w:val="008C45B3"/>
    <w:rsid w:val="008F28FD"/>
    <w:rsid w:val="00906A37"/>
    <w:rsid w:val="00934693"/>
    <w:rsid w:val="00935200"/>
    <w:rsid w:val="009355B0"/>
    <w:rsid w:val="00B06716"/>
    <w:rsid w:val="00B5124C"/>
    <w:rsid w:val="00B82E0D"/>
    <w:rsid w:val="00BB2C54"/>
    <w:rsid w:val="00C11E08"/>
    <w:rsid w:val="00C36AEE"/>
    <w:rsid w:val="00C475A2"/>
    <w:rsid w:val="00C96AEA"/>
    <w:rsid w:val="00C96D45"/>
    <w:rsid w:val="00CB1394"/>
    <w:rsid w:val="00D3690A"/>
    <w:rsid w:val="00D80CFE"/>
    <w:rsid w:val="00DB3256"/>
    <w:rsid w:val="00DC2458"/>
    <w:rsid w:val="00E1139B"/>
    <w:rsid w:val="00E11433"/>
    <w:rsid w:val="00E41E33"/>
    <w:rsid w:val="00EB056A"/>
    <w:rsid w:val="00F556D6"/>
    <w:rsid w:val="00F9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1E0F1"/>
  <w15:chartTrackingRefBased/>
  <w15:docId w15:val="{DECF9B8B-9F4C-421A-8780-D1003CCF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6FE"/>
    <w:pPr>
      <w:tabs>
        <w:tab w:val="center" w:pos="4680"/>
        <w:tab w:val="right" w:pos="9360"/>
      </w:tabs>
    </w:pPr>
  </w:style>
  <w:style w:type="character" w:customStyle="1" w:styleId="HeaderChar">
    <w:name w:val="Header Char"/>
    <w:basedOn w:val="DefaultParagraphFont"/>
    <w:link w:val="Header"/>
    <w:uiPriority w:val="99"/>
    <w:rsid w:val="004B16FE"/>
  </w:style>
  <w:style w:type="paragraph" w:styleId="Footer">
    <w:name w:val="footer"/>
    <w:basedOn w:val="Normal"/>
    <w:link w:val="FooterChar"/>
    <w:uiPriority w:val="99"/>
    <w:unhideWhenUsed/>
    <w:rsid w:val="004B16FE"/>
    <w:pPr>
      <w:tabs>
        <w:tab w:val="center" w:pos="4680"/>
        <w:tab w:val="right" w:pos="9360"/>
      </w:tabs>
    </w:pPr>
  </w:style>
  <w:style w:type="character" w:customStyle="1" w:styleId="FooterChar">
    <w:name w:val="Footer Char"/>
    <w:basedOn w:val="DefaultParagraphFont"/>
    <w:link w:val="Footer"/>
    <w:uiPriority w:val="99"/>
    <w:rsid w:val="004B16FE"/>
  </w:style>
  <w:style w:type="paragraph" w:customStyle="1" w:styleId="LFTFooterText">
    <w:name w:val="LFT Footer Text"/>
    <w:basedOn w:val="Normal"/>
    <w:qFormat/>
    <w:rsid w:val="004B16FE"/>
    <w:pPr>
      <w:tabs>
        <w:tab w:val="center" w:pos="4680"/>
        <w:tab w:val="right" w:pos="8280"/>
      </w:tabs>
      <w:jc w:val="right"/>
    </w:pPr>
    <w:rPr>
      <w:rFonts w:asciiTheme="majorHAnsi" w:hAnsiTheme="majorHAnsi"/>
      <w:color w:val="000000" w:themeColor="text1"/>
      <w:sz w:val="18"/>
    </w:rPr>
  </w:style>
  <w:style w:type="paragraph" w:styleId="ListParagraph">
    <w:name w:val="List Paragraph"/>
    <w:basedOn w:val="Normal"/>
    <w:uiPriority w:val="34"/>
    <w:qFormat/>
    <w:rsid w:val="00DC2458"/>
    <w:pPr>
      <w:ind w:left="720"/>
      <w:contextualSpacing/>
    </w:pPr>
  </w:style>
  <w:style w:type="character" w:styleId="Hyperlink">
    <w:name w:val="Hyperlink"/>
    <w:basedOn w:val="DefaultParagraphFont"/>
    <w:uiPriority w:val="99"/>
    <w:unhideWhenUsed/>
    <w:rsid w:val="00934693"/>
    <w:rPr>
      <w:color w:val="0563C1" w:themeColor="hyperlink"/>
      <w:u w:val="single"/>
    </w:rPr>
  </w:style>
  <w:style w:type="table" w:styleId="TableGrid">
    <w:name w:val="Table Grid"/>
    <w:basedOn w:val="TableNormal"/>
    <w:uiPriority w:val="39"/>
    <w:rsid w:val="007C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4BD1"/>
    <w:rPr>
      <w:sz w:val="16"/>
      <w:szCs w:val="16"/>
    </w:rPr>
  </w:style>
  <w:style w:type="paragraph" w:styleId="CommentText">
    <w:name w:val="annotation text"/>
    <w:basedOn w:val="Normal"/>
    <w:link w:val="CommentTextChar"/>
    <w:uiPriority w:val="99"/>
    <w:semiHidden/>
    <w:unhideWhenUsed/>
    <w:rsid w:val="007C4BD1"/>
    <w:rPr>
      <w:sz w:val="20"/>
      <w:szCs w:val="20"/>
    </w:rPr>
  </w:style>
  <w:style w:type="character" w:customStyle="1" w:styleId="CommentTextChar">
    <w:name w:val="Comment Text Char"/>
    <w:basedOn w:val="DefaultParagraphFont"/>
    <w:link w:val="CommentText"/>
    <w:uiPriority w:val="99"/>
    <w:semiHidden/>
    <w:rsid w:val="007C4BD1"/>
    <w:rPr>
      <w:sz w:val="20"/>
      <w:szCs w:val="20"/>
    </w:rPr>
  </w:style>
  <w:style w:type="paragraph" w:styleId="CommentSubject">
    <w:name w:val="annotation subject"/>
    <w:basedOn w:val="CommentText"/>
    <w:next w:val="CommentText"/>
    <w:link w:val="CommentSubjectChar"/>
    <w:uiPriority w:val="99"/>
    <w:semiHidden/>
    <w:unhideWhenUsed/>
    <w:rsid w:val="007C4BD1"/>
    <w:rPr>
      <w:b/>
      <w:bCs/>
    </w:rPr>
  </w:style>
  <w:style w:type="character" w:customStyle="1" w:styleId="CommentSubjectChar">
    <w:name w:val="Comment Subject Char"/>
    <w:basedOn w:val="CommentTextChar"/>
    <w:link w:val="CommentSubject"/>
    <w:uiPriority w:val="99"/>
    <w:semiHidden/>
    <w:rsid w:val="007C4BD1"/>
    <w:rPr>
      <w:b/>
      <w:bCs/>
      <w:sz w:val="20"/>
      <w:szCs w:val="20"/>
    </w:rPr>
  </w:style>
  <w:style w:type="paragraph" w:styleId="BalloonText">
    <w:name w:val="Balloon Text"/>
    <w:basedOn w:val="Normal"/>
    <w:link w:val="BalloonTextChar"/>
    <w:uiPriority w:val="99"/>
    <w:semiHidden/>
    <w:unhideWhenUsed/>
    <w:rsid w:val="007C4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cp:lastModifiedBy>
  <cp:revision>21</cp:revision>
  <dcterms:created xsi:type="dcterms:W3CDTF">2018-05-02T20:22:00Z</dcterms:created>
  <dcterms:modified xsi:type="dcterms:W3CDTF">2020-06-02T17:47:00Z</dcterms:modified>
</cp:coreProperties>
</file>